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D42" w:rsidRDefault="00406D42"/>
    <w:p w:rsidR="00806150" w:rsidRDefault="00806150" w:rsidP="00806150">
      <w:pPr>
        <w:spacing w:line="360" w:lineRule="auto"/>
        <w:jc w:val="center"/>
        <w:rPr>
          <w:b/>
          <w:bCs/>
          <w:sz w:val="24"/>
          <w:szCs w:val="24"/>
        </w:rPr>
      </w:pPr>
      <w:r>
        <w:rPr>
          <w:b/>
          <w:bCs/>
          <w:sz w:val="24"/>
          <w:szCs w:val="24"/>
        </w:rPr>
        <w:t>Center for Excellence in Learning and Teaching</w:t>
      </w:r>
      <w:r w:rsidR="00D75351">
        <w:rPr>
          <w:b/>
          <w:bCs/>
          <w:sz w:val="24"/>
          <w:szCs w:val="24"/>
        </w:rPr>
        <w:t xml:space="preserve"> (CELT)</w:t>
      </w:r>
    </w:p>
    <w:p w:rsidR="00806150" w:rsidRDefault="00806150" w:rsidP="00806150">
      <w:pPr>
        <w:spacing w:line="360" w:lineRule="auto"/>
        <w:jc w:val="center"/>
        <w:rPr>
          <w:b/>
          <w:bCs/>
          <w:sz w:val="24"/>
          <w:szCs w:val="24"/>
        </w:rPr>
      </w:pPr>
      <w:r>
        <w:rPr>
          <w:b/>
          <w:bCs/>
          <w:sz w:val="24"/>
          <w:szCs w:val="24"/>
        </w:rPr>
        <w:t>An-</w:t>
      </w:r>
      <w:proofErr w:type="spellStart"/>
      <w:r>
        <w:rPr>
          <w:b/>
          <w:bCs/>
          <w:sz w:val="24"/>
          <w:szCs w:val="24"/>
        </w:rPr>
        <w:t>Najah</w:t>
      </w:r>
      <w:proofErr w:type="spellEnd"/>
      <w:r>
        <w:rPr>
          <w:b/>
          <w:bCs/>
          <w:sz w:val="24"/>
          <w:szCs w:val="24"/>
        </w:rPr>
        <w:t xml:space="preserve"> National University</w:t>
      </w:r>
    </w:p>
    <w:p w:rsidR="004049C2" w:rsidRPr="007041B4" w:rsidRDefault="004049C2" w:rsidP="004049C2">
      <w:pPr>
        <w:spacing w:line="360" w:lineRule="auto"/>
        <w:rPr>
          <w:b/>
          <w:bCs/>
          <w:sz w:val="24"/>
          <w:szCs w:val="24"/>
        </w:rPr>
      </w:pPr>
      <w:r w:rsidRPr="007041B4">
        <w:rPr>
          <w:b/>
          <w:bCs/>
          <w:sz w:val="24"/>
          <w:szCs w:val="24"/>
        </w:rPr>
        <w:t>Executive Summary</w:t>
      </w:r>
    </w:p>
    <w:p w:rsidR="004049C2" w:rsidRPr="007041B4" w:rsidRDefault="004049C2" w:rsidP="004049C2">
      <w:pPr>
        <w:spacing w:line="360" w:lineRule="auto"/>
        <w:rPr>
          <w:b/>
          <w:bCs/>
          <w:sz w:val="24"/>
          <w:szCs w:val="24"/>
        </w:rPr>
      </w:pPr>
    </w:p>
    <w:p w:rsidR="004049C2" w:rsidRPr="007041B4" w:rsidRDefault="004049C2" w:rsidP="004049C2">
      <w:pPr>
        <w:spacing w:line="360" w:lineRule="auto"/>
        <w:rPr>
          <w:sz w:val="24"/>
          <w:szCs w:val="24"/>
        </w:rPr>
      </w:pPr>
      <w:smartTag w:uri="urn:schemas-microsoft-com:office:smarttags" w:element="place">
        <w:smartTag w:uri="urn:schemas-microsoft-com:office:smarttags" w:element="PlaceName">
          <w:r w:rsidRPr="007041B4">
            <w:rPr>
              <w:sz w:val="24"/>
              <w:szCs w:val="24"/>
            </w:rPr>
            <w:t>An-</w:t>
          </w:r>
          <w:proofErr w:type="spellStart"/>
          <w:r w:rsidRPr="007041B4">
            <w:rPr>
              <w:sz w:val="24"/>
              <w:szCs w:val="24"/>
            </w:rPr>
            <w:t>Najah</w:t>
          </w:r>
        </w:smartTag>
        <w:proofErr w:type="spellEnd"/>
        <w:r w:rsidRPr="007041B4">
          <w:rPr>
            <w:sz w:val="24"/>
            <w:szCs w:val="24"/>
          </w:rPr>
          <w:t xml:space="preserve"> </w:t>
        </w:r>
        <w:smartTag w:uri="urn:schemas-microsoft-com:office:smarttags" w:element="PlaceName">
          <w:r w:rsidRPr="007041B4">
            <w:rPr>
              <w:sz w:val="24"/>
              <w:szCs w:val="24"/>
            </w:rPr>
            <w:t>National</w:t>
          </w:r>
        </w:smartTag>
        <w:r w:rsidRPr="007041B4">
          <w:rPr>
            <w:sz w:val="24"/>
            <w:szCs w:val="24"/>
          </w:rPr>
          <w:t xml:space="preserve"> </w:t>
        </w:r>
        <w:smartTag w:uri="urn:schemas-microsoft-com:office:smarttags" w:element="PlaceType">
          <w:r w:rsidRPr="007041B4">
            <w:rPr>
              <w:sz w:val="24"/>
              <w:szCs w:val="24"/>
            </w:rPr>
            <w:t>University</w:t>
          </w:r>
        </w:smartTag>
      </w:smartTag>
      <w:r w:rsidRPr="007041B4">
        <w:rPr>
          <w:sz w:val="24"/>
          <w:szCs w:val="24"/>
        </w:rPr>
        <w:t xml:space="preserve"> submits this proposal for funding the establishment of a center for teaching excellence. The center staff will work to identify faculty training needs and to design and implement need-based pre-service and in-service teacher training courses. Through various dissemination means the center will work to spread the culture of innovation and excellence in teaching and assessment among faculty.</w:t>
      </w:r>
    </w:p>
    <w:p w:rsidR="004049C2" w:rsidRPr="007041B4" w:rsidRDefault="004049C2" w:rsidP="004049C2">
      <w:pPr>
        <w:pStyle w:val="Heading1"/>
        <w:spacing w:line="360" w:lineRule="auto"/>
        <w:rPr>
          <w:rFonts w:ascii="Times New Roman" w:hAnsi="Times New Roman" w:cs="Times New Roman"/>
          <w:sz w:val="24"/>
          <w:szCs w:val="24"/>
        </w:rPr>
      </w:pPr>
      <w:r w:rsidRPr="007041B4">
        <w:rPr>
          <w:rFonts w:ascii="Times New Roman" w:hAnsi="Times New Roman" w:cs="Times New Roman"/>
          <w:sz w:val="24"/>
          <w:szCs w:val="24"/>
        </w:rPr>
        <w:t>1. Project lifespan:</w:t>
      </w:r>
    </w:p>
    <w:p w:rsidR="004049C2" w:rsidRPr="007041B4" w:rsidRDefault="004049C2" w:rsidP="004049C2">
      <w:pPr>
        <w:spacing w:line="360" w:lineRule="auto"/>
        <w:ind w:left="340"/>
        <w:rPr>
          <w:sz w:val="24"/>
          <w:szCs w:val="24"/>
        </w:rPr>
      </w:pPr>
      <w:r w:rsidRPr="007041B4">
        <w:rPr>
          <w:sz w:val="24"/>
          <w:szCs w:val="24"/>
        </w:rPr>
        <w:t>Starting date: February 1</w:t>
      </w:r>
      <w:r w:rsidRPr="007041B4">
        <w:rPr>
          <w:sz w:val="24"/>
          <w:szCs w:val="24"/>
          <w:vertAlign w:val="superscript"/>
        </w:rPr>
        <w:t>st</w:t>
      </w:r>
      <w:r w:rsidRPr="007041B4">
        <w:rPr>
          <w:sz w:val="24"/>
          <w:szCs w:val="24"/>
        </w:rPr>
        <w:t xml:space="preserve">, 2011 </w:t>
      </w:r>
    </w:p>
    <w:p w:rsidR="004049C2" w:rsidRPr="007041B4" w:rsidRDefault="004049C2" w:rsidP="004049C2">
      <w:pPr>
        <w:spacing w:line="360" w:lineRule="auto"/>
        <w:ind w:left="340"/>
        <w:rPr>
          <w:sz w:val="24"/>
          <w:szCs w:val="24"/>
        </w:rPr>
      </w:pPr>
      <w:r w:rsidRPr="007041B4">
        <w:rPr>
          <w:sz w:val="24"/>
          <w:szCs w:val="24"/>
        </w:rPr>
        <w:t>Ending date: June 30</w:t>
      </w:r>
      <w:r w:rsidRPr="007041B4">
        <w:rPr>
          <w:sz w:val="24"/>
          <w:szCs w:val="24"/>
          <w:vertAlign w:val="superscript"/>
        </w:rPr>
        <w:t>th</w:t>
      </w:r>
      <w:r w:rsidRPr="007041B4">
        <w:rPr>
          <w:sz w:val="24"/>
          <w:szCs w:val="24"/>
        </w:rPr>
        <w:t xml:space="preserve"> 2012</w:t>
      </w:r>
    </w:p>
    <w:p w:rsidR="004049C2" w:rsidRPr="007041B4" w:rsidRDefault="004049C2" w:rsidP="004049C2">
      <w:pPr>
        <w:pStyle w:val="Heading1"/>
        <w:spacing w:line="360" w:lineRule="auto"/>
        <w:rPr>
          <w:rFonts w:ascii="Times New Roman" w:hAnsi="Times New Roman" w:cs="Times New Roman"/>
          <w:sz w:val="24"/>
          <w:szCs w:val="24"/>
        </w:rPr>
      </w:pPr>
      <w:r w:rsidRPr="007041B4">
        <w:rPr>
          <w:rFonts w:ascii="Times New Roman" w:hAnsi="Times New Roman" w:cs="Times New Roman"/>
          <w:sz w:val="24"/>
          <w:szCs w:val="24"/>
        </w:rPr>
        <w:t>2. The purpose and Program description</w:t>
      </w:r>
    </w:p>
    <w:p w:rsidR="004049C2" w:rsidRPr="007041B4" w:rsidRDefault="004049C2" w:rsidP="004049C2">
      <w:pPr>
        <w:spacing w:line="360" w:lineRule="auto"/>
        <w:ind w:left="340"/>
        <w:rPr>
          <w:sz w:val="24"/>
          <w:szCs w:val="24"/>
          <w:rtl/>
        </w:rPr>
      </w:pPr>
      <w:r w:rsidRPr="007041B4">
        <w:rPr>
          <w:sz w:val="24"/>
          <w:szCs w:val="24"/>
        </w:rPr>
        <w:t xml:space="preserve">The project is aligned with and supported by the mission statement, vision, and goals of </w:t>
      </w:r>
    </w:p>
    <w:p w:rsidR="004049C2" w:rsidRPr="007041B4" w:rsidRDefault="004049C2" w:rsidP="004049C2">
      <w:pPr>
        <w:spacing w:line="360" w:lineRule="auto"/>
        <w:ind w:left="340"/>
        <w:rPr>
          <w:sz w:val="24"/>
          <w:szCs w:val="24"/>
        </w:rPr>
      </w:pPr>
      <w:smartTag w:uri="urn:schemas-microsoft-com:office:smarttags" w:element="place">
        <w:smartTag w:uri="urn:schemas-microsoft-com:office:smarttags" w:element="PlaceName">
          <w:r w:rsidRPr="007041B4">
            <w:rPr>
              <w:sz w:val="24"/>
              <w:szCs w:val="24"/>
            </w:rPr>
            <w:t>An-</w:t>
          </w:r>
          <w:proofErr w:type="spellStart"/>
          <w:r w:rsidRPr="007041B4">
            <w:rPr>
              <w:sz w:val="24"/>
              <w:szCs w:val="24"/>
            </w:rPr>
            <w:t>Najah</w:t>
          </w:r>
        </w:smartTag>
        <w:proofErr w:type="spellEnd"/>
        <w:r w:rsidRPr="007041B4">
          <w:rPr>
            <w:sz w:val="24"/>
            <w:szCs w:val="24"/>
          </w:rPr>
          <w:t xml:space="preserve"> </w:t>
        </w:r>
        <w:smartTag w:uri="urn:schemas-microsoft-com:office:smarttags" w:element="PlaceName">
          <w:r w:rsidRPr="007041B4">
            <w:rPr>
              <w:sz w:val="24"/>
              <w:szCs w:val="24"/>
            </w:rPr>
            <w:t>National</w:t>
          </w:r>
        </w:smartTag>
        <w:r w:rsidRPr="007041B4">
          <w:rPr>
            <w:sz w:val="24"/>
            <w:szCs w:val="24"/>
          </w:rPr>
          <w:t xml:space="preserve"> </w:t>
        </w:r>
        <w:smartTag w:uri="urn:schemas-microsoft-com:office:smarttags" w:element="PlaceType">
          <w:r w:rsidRPr="007041B4">
            <w:rPr>
              <w:sz w:val="24"/>
              <w:szCs w:val="24"/>
            </w:rPr>
            <w:t>University</w:t>
          </w:r>
        </w:smartTag>
      </w:smartTag>
      <w:r w:rsidRPr="007041B4">
        <w:rPr>
          <w:sz w:val="24"/>
          <w:szCs w:val="24"/>
        </w:rPr>
        <w:t xml:space="preserve"> regarding offering opportunities for faculty professional development. The Center for Excellence in Learning and Teaching (CELT) will facilitate the transition to a learner center paradigm in teaching and research by developing faculty development plans for both new and existing faculty. The CELT will also promote a culture of teaching excellence among faculty across campus. The center will encourage action research on learning and assessment methods.</w:t>
      </w:r>
    </w:p>
    <w:p w:rsidR="00954ED8" w:rsidRDefault="00954ED8" w:rsidP="004049C2">
      <w:pPr>
        <w:spacing w:line="360" w:lineRule="auto"/>
        <w:rPr>
          <w:b/>
          <w:bCs/>
          <w:sz w:val="24"/>
          <w:szCs w:val="24"/>
        </w:rPr>
      </w:pPr>
    </w:p>
    <w:p w:rsidR="004049C2" w:rsidRPr="007041B4" w:rsidRDefault="004049C2" w:rsidP="004049C2">
      <w:pPr>
        <w:spacing w:line="360" w:lineRule="auto"/>
        <w:rPr>
          <w:sz w:val="24"/>
          <w:szCs w:val="24"/>
        </w:rPr>
      </w:pPr>
      <w:r w:rsidRPr="007041B4">
        <w:rPr>
          <w:b/>
          <w:bCs/>
          <w:sz w:val="24"/>
          <w:szCs w:val="24"/>
        </w:rPr>
        <w:t>The center is needed</w:t>
      </w:r>
      <w:r w:rsidRPr="007041B4">
        <w:rPr>
          <w:sz w:val="24"/>
          <w:szCs w:val="24"/>
        </w:rPr>
        <w:t xml:space="preserve"> to improve faculty classroom performance and increase the learning opportunities in both the graduate and undergraduate programs. The large number of students and staff on our four campuses will ensure a busy training schedule. During first year of center operations the director will select local training teams from among faculty in the sciences, social sciences and the humanities. Those teams will prepare training materials, conduct training sessions, and offer individual consultations for new and old faculty. It is intended that, on the long run, and due to our due to our commitment to improving education opportunities to </w:t>
      </w:r>
      <w:r w:rsidRPr="007041B4">
        <w:rPr>
          <w:sz w:val="24"/>
          <w:szCs w:val="24"/>
        </w:rPr>
        <w:lastRenderedPageBreak/>
        <w:t xml:space="preserve">Palestinian youth, the center will also offer training services to government school teachers and to teachers in higher education institutions in the North of the West Bank.  </w:t>
      </w:r>
    </w:p>
    <w:p w:rsidR="004049C2" w:rsidRPr="007041B4" w:rsidRDefault="004049C2" w:rsidP="004049C2">
      <w:pPr>
        <w:spacing w:line="360" w:lineRule="auto"/>
        <w:rPr>
          <w:sz w:val="24"/>
          <w:szCs w:val="24"/>
        </w:rPr>
      </w:pPr>
      <w:r w:rsidRPr="007041B4">
        <w:rPr>
          <w:sz w:val="24"/>
          <w:szCs w:val="24"/>
        </w:rPr>
        <w:t>As it stands at the moment, the university professional development effort lacks the necessary coherence and sustainability due to the absence of a training center the main functions of which will be to coordinate, organize, systematize, establish coherence, and minimize redundancy in faculty training. Having a teacher training center will make our effort more methodical, systematic and need-based. The center will help improve the teaching and training skills that are necessary to implement a two-year old university policy to adopt learner-centered and community-based teaching in many of the programs that we offer at the graduate and undergraduate levels.</w:t>
      </w:r>
    </w:p>
    <w:p w:rsidR="004049C2" w:rsidRPr="007041B4" w:rsidRDefault="004049C2" w:rsidP="004049C2">
      <w:pPr>
        <w:spacing w:line="360" w:lineRule="auto"/>
        <w:rPr>
          <w:b/>
          <w:bCs/>
          <w:sz w:val="24"/>
          <w:szCs w:val="24"/>
        </w:rPr>
      </w:pPr>
    </w:p>
    <w:p w:rsidR="004049C2" w:rsidRPr="007041B4" w:rsidRDefault="004049C2" w:rsidP="004049C2">
      <w:pPr>
        <w:spacing w:line="360" w:lineRule="auto"/>
        <w:rPr>
          <w:sz w:val="24"/>
          <w:szCs w:val="24"/>
        </w:rPr>
      </w:pPr>
      <w:r w:rsidRPr="007041B4">
        <w:rPr>
          <w:sz w:val="24"/>
          <w:szCs w:val="24"/>
        </w:rPr>
        <w:t>The center will also promote research in teaching methods the purpose of which will be directly linked to the improvement of teaching practices in the academic programs. Such research will be geared towards determining better practices that are more suitable to our environment given the various limitations of large class sizes and a first generation of teachers who continue to use the lecture-based approach in the courses they teach. With this in mind the research will aim to provide specific recommendations for our specific set of circumstances by linking methods to expected course outcomes and to target market needs.</w:t>
      </w:r>
    </w:p>
    <w:p w:rsidR="004049C2" w:rsidRPr="00361A97" w:rsidRDefault="004049C2" w:rsidP="004049C2">
      <w:pPr>
        <w:pStyle w:val="Heading2"/>
        <w:spacing w:line="360" w:lineRule="auto"/>
        <w:ind w:left="576" w:hanging="576"/>
        <w:rPr>
          <w:rFonts w:ascii="Times New Roman" w:hAnsi="Times New Roman" w:cs="Times New Roman"/>
          <w:color w:val="auto"/>
          <w:sz w:val="24"/>
          <w:szCs w:val="24"/>
        </w:rPr>
      </w:pPr>
      <w:r w:rsidRPr="00361A97">
        <w:rPr>
          <w:rFonts w:ascii="Times New Roman" w:hAnsi="Times New Roman" w:cs="Times New Roman"/>
          <w:color w:val="auto"/>
          <w:sz w:val="24"/>
          <w:szCs w:val="24"/>
        </w:rPr>
        <w:t>3. Main Goals of CELT:</w:t>
      </w:r>
    </w:p>
    <w:p w:rsidR="004049C2" w:rsidRPr="007041B4" w:rsidRDefault="004049C2" w:rsidP="004049C2">
      <w:pPr>
        <w:numPr>
          <w:ilvl w:val="0"/>
          <w:numId w:val="1"/>
        </w:numPr>
        <w:tabs>
          <w:tab w:val="num" w:pos="426"/>
        </w:tabs>
        <w:spacing w:before="120" w:line="360" w:lineRule="auto"/>
        <w:ind w:left="0" w:firstLine="0"/>
        <w:jc w:val="both"/>
        <w:rPr>
          <w:sz w:val="24"/>
          <w:szCs w:val="24"/>
        </w:rPr>
      </w:pPr>
      <w:r w:rsidRPr="007041B4">
        <w:rPr>
          <w:sz w:val="24"/>
          <w:szCs w:val="24"/>
        </w:rPr>
        <w:t xml:space="preserve">Promoting excellence and innovation in teaching </w:t>
      </w:r>
      <w:r w:rsidR="00EA54B3" w:rsidRPr="007041B4">
        <w:rPr>
          <w:sz w:val="24"/>
          <w:szCs w:val="24"/>
        </w:rPr>
        <w:t>and learning</w:t>
      </w:r>
      <w:r w:rsidRPr="007041B4">
        <w:rPr>
          <w:sz w:val="24"/>
          <w:szCs w:val="24"/>
        </w:rPr>
        <w:t xml:space="preserve"> methods and environments </w:t>
      </w:r>
      <w:r w:rsidRPr="007041B4">
        <w:rPr>
          <w:sz w:val="24"/>
          <w:szCs w:val="24"/>
        </w:rPr>
        <w:br/>
        <w:t xml:space="preserve">      in higher education.</w:t>
      </w:r>
    </w:p>
    <w:p w:rsidR="004049C2" w:rsidRPr="007041B4" w:rsidRDefault="004049C2" w:rsidP="004049C2">
      <w:pPr>
        <w:numPr>
          <w:ilvl w:val="0"/>
          <w:numId w:val="1"/>
        </w:numPr>
        <w:tabs>
          <w:tab w:val="num" w:pos="426"/>
          <w:tab w:val="num" w:pos="1530"/>
        </w:tabs>
        <w:spacing w:before="120" w:line="360" w:lineRule="auto"/>
        <w:ind w:left="426" w:hanging="284"/>
        <w:jc w:val="both"/>
        <w:rPr>
          <w:sz w:val="24"/>
          <w:szCs w:val="24"/>
        </w:rPr>
      </w:pPr>
      <w:r w:rsidRPr="007041B4">
        <w:rPr>
          <w:sz w:val="24"/>
          <w:szCs w:val="24"/>
        </w:rPr>
        <w:t>Improving teaching practices through integrating Information and Communication Technologies.</w:t>
      </w:r>
    </w:p>
    <w:p w:rsidR="004049C2" w:rsidRPr="007041B4" w:rsidRDefault="004049C2" w:rsidP="004049C2">
      <w:pPr>
        <w:numPr>
          <w:ilvl w:val="0"/>
          <w:numId w:val="1"/>
        </w:numPr>
        <w:tabs>
          <w:tab w:val="num" w:pos="426"/>
          <w:tab w:val="num" w:pos="1530"/>
        </w:tabs>
        <w:spacing w:before="120" w:line="360" w:lineRule="auto"/>
        <w:ind w:left="0" w:firstLine="0"/>
        <w:jc w:val="both"/>
        <w:rPr>
          <w:sz w:val="24"/>
          <w:szCs w:val="24"/>
        </w:rPr>
      </w:pPr>
      <w:r w:rsidRPr="007041B4">
        <w:rPr>
          <w:sz w:val="24"/>
          <w:szCs w:val="24"/>
        </w:rPr>
        <w:t>Constructing &amp; introducing new methods of assessing learning.</w:t>
      </w:r>
    </w:p>
    <w:p w:rsidR="004049C2" w:rsidRPr="007041B4" w:rsidRDefault="004049C2" w:rsidP="004049C2">
      <w:pPr>
        <w:numPr>
          <w:ilvl w:val="0"/>
          <w:numId w:val="1"/>
        </w:numPr>
        <w:tabs>
          <w:tab w:val="num" w:pos="426"/>
          <w:tab w:val="num" w:pos="1530"/>
        </w:tabs>
        <w:spacing w:before="120" w:line="360" w:lineRule="auto"/>
        <w:ind w:left="0" w:firstLine="0"/>
        <w:jc w:val="both"/>
        <w:rPr>
          <w:sz w:val="24"/>
          <w:szCs w:val="24"/>
        </w:rPr>
      </w:pPr>
      <w:r w:rsidRPr="007041B4">
        <w:rPr>
          <w:sz w:val="24"/>
          <w:szCs w:val="24"/>
        </w:rPr>
        <w:t>Promoting research in teaching &amp; learning.</w:t>
      </w:r>
    </w:p>
    <w:p w:rsidR="004049C2" w:rsidRPr="007041B4" w:rsidRDefault="004049C2" w:rsidP="004049C2">
      <w:pPr>
        <w:numPr>
          <w:ilvl w:val="0"/>
          <w:numId w:val="1"/>
        </w:numPr>
        <w:tabs>
          <w:tab w:val="num" w:pos="426"/>
          <w:tab w:val="num" w:pos="1530"/>
        </w:tabs>
        <w:spacing w:before="120" w:line="360" w:lineRule="auto"/>
        <w:ind w:left="0" w:firstLine="0"/>
        <w:jc w:val="both"/>
        <w:rPr>
          <w:sz w:val="24"/>
          <w:szCs w:val="24"/>
        </w:rPr>
      </w:pPr>
      <w:r w:rsidRPr="007041B4">
        <w:rPr>
          <w:sz w:val="24"/>
          <w:szCs w:val="24"/>
        </w:rPr>
        <w:t>Building &amp; disseminating a culture of learning.</w:t>
      </w:r>
    </w:p>
    <w:p w:rsidR="004049C2" w:rsidRDefault="004049C2" w:rsidP="004049C2">
      <w:pPr>
        <w:spacing w:line="360" w:lineRule="auto"/>
        <w:rPr>
          <w:b/>
          <w:bCs/>
          <w:sz w:val="24"/>
          <w:szCs w:val="24"/>
        </w:rPr>
      </w:pPr>
    </w:p>
    <w:p w:rsidR="000A5036" w:rsidRPr="007041B4" w:rsidRDefault="000A5036" w:rsidP="004049C2">
      <w:pPr>
        <w:spacing w:line="360" w:lineRule="auto"/>
        <w:rPr>
          <w:b/>
          <w:bCs/>
          <w:sz w:val="24"/>
          <w:szCs w:val="24"/>
        </w:rPr>
      </w:pPr>
    </w:p>
    <w:p w:rsidR="004049C2" w:rsidRPr="00361A97" w:rsidRDefault="004049C2" w:rsidP="004049C2">
      <w:pPr>
        <w:pStyle w:val="Heading2"/>
        <w:spacing w:line="360" w:lineRule="auto"/>
        <w:ind w:left="576" w:hanging="576"/>
        <w:rPr>
          <w:rFonts w:ascii="Times New Roman" w:hAnsi="Times New Roman" w:cs="Times New Roman"/>
          <w:color w:val="auto"/>
          <w:sz w:val="24"/>
          <w:szCs w:val="24"/>
        </w:rPr>
      </w:pPr>
      <w:r w:rsidRPr="00361A97">
        <w:rPr>
          <w:rFonts w:ascii="Times New Roman" w:hAnsi="Times New Roman" w:cs="Times New Roman"/>
          <w:color w:val="auto"/>
          <w:sz w:val="24"/>
          <w:szCs w:val="24"/>
        </w:rPr>
        <w:lastRenderedPageBreak/>
        <w:t xml:space="preserve">4. CELT Activities </w:t>
      </w:r>
    </w:p>
    <w:p w:rsidR="004049C2" w:rsidRPr="00361A97" w:rsidRDefault="004049C2" w:rsidP="004049C2">
      <w:pPr>
        <w:pStyle w:val="Heading2"/>
        <w:spacing w:line="360" w:lineRule="auto"/>
        <w:ind w:left="576" w:hanging="576"/>
        <w:rPr>
          <w:rFonts w:ascii="Times New Roman" w:hAnsi="Times New Roman" w:cs="Times New Roman"/>
          <w:color w:val="auto"/>
          <w:sz w:val="24"/>
          <w:szCs w:val="24"/>
        </w:rPr>
      </w:pPr>
      <w:r w:rsidRPr="00361A97">
        <w:rPr>
          <w:rFonts w:ascii="Times New Roman" w:hAnsi="Times New Roman" w:cs="Times New Roman"/>
          <w:color w:val="auto"/>
          <w:sz w:val="24"/>
          <w:szCs w:val="24"/>
        </w:rPr>
        <w:t>4.1 Short-term Activities</w:t>
      </w:r>
    </w:p>
    <w:p w:rsidR="004049C2" w:rsidRPr="007041B4" w:rsidRDefault="004049C2" w:rsidP="004049C2">
      <w:pPr>
        <w:numPr>
          <w:ilvl w:val="0"/>
          <w:numId w:val="1"/>
        </w:numPr>
        <w:tabs>
          <w:tab w:val="num" w:pos="426"/>
          <w:tab w:val="num" w:pos="1530"/>
        </w:tabs>
        <w:spacing w:before="120" w:line="360" w:lineRule="auto"/>
        <w:ind w:left="0" w:firstLine="0"/>
        <w:jc w:val="both"/>
        <w:rPr>
          <w:sz w:val="24"/>
          <w:szCs w:val="24"/>
        </w:rPr>
      </w:pPr>
      <w:r w:rsidRPr="007041B4">
        <w:rPr>
          <w:sz w:val="24"/>
          <w:szCs w:val="24"/>
        </w:rPr>
        <w:t>Conduct training needs assessment</w:t>
      </w:r>
    </w:p>
    <w:p w:rsidR="004049C2" w:rsidRPr="007041B4" w:rsidRDefault="004049C2" w:rsidP="004049C2">
      <w:pPr>
        <w:numPr>
          <w:ilvl w:val="0"/>
          <w:numId w:val="1"/>
        </w:numPr>
        <w:tabs>
          <w:tab w:val="num" w:pos="426"/>
          <w:tab w:val="num" w:pos="1530"/>
        </w:tabs>
        <w:spacing w:before="120" w:line="360" w:lineRule="auto"/>
        <w:ind w:left="0" w:firstLine="0"/>
        <w:jc w:val="both"/>
        <w:rPr>
          <w:sz w:val="24"/>
          <w:szCs w:val="24"/>
        </w:rPr>
      </w:pPr>
      <w:r w:rsidRPr="007041B4">
        <w:rPr>
          <w:sz w:val="24"/>
          <w:szCs w:val="24"/>
        </w:rPr>
        <w:t>Prepare Trainers of Teachers</w:t>
      </w:r>
    </w:p>
    <w:p w:rsidR="004049C2" w:rsidRPr="007041B4" w:rsidRDefault="004049C2" w:rsidP="004049C2">
      <w:pPr>
        <w:numPr>
          <w:ilvl w:val="0"/>
          <w:numId w:val="1"/>
        </w:numPr>
        <w:tabs>
          <w:tab w:val="num" w:pos="426"/>
          <w:tab w:val="num" w:pos="1530"/>
        </w:tabs>
        <w:spacing w:before="120" w:line="360" w:lineRule="auto"/>
        <w:ind w:left="0" w:firstLine="0"/>
        <w:jc w:val="both"/>
        <w:rPr>
          <w:sz w:val="24"/>
          <w:szCs w:val="24"/>
        </w:rPr>
      </w:pPr>
      <w:r w:rsidRPr="007041B4">
        <w:rPr>
          <w:sz w:val="24"/>
          <w:szCs w:val="24"/>
        </w:rPr>
        <w:t>Design and implement New Faculty program</w:t>
      </w:r>
    </w:p>
    <w:p w:rsidR="004049C2" w:rsidRPr="007041B4" w:rsidRDefault="004049C2" w:rsidP="004049C2">
      <w:pPr>
        <w:numPr>
          <w:ilvl w:val="0"/>
          <w:numId w:val="1"/>
        </w:numPr>
        <w:tabs>
          <w:tab w:val="num" w:pos="426"/>
          <w:tab w:val="num" w:pos="1530"/>
        </w:tabs>
        <w:spacing w:before="120" w:line="360" w:lineRule="auto"/>
        <w:ind w:left="0" w:firstLine="0"/>
        <w:jc w:val="both"/>
        <w:rPr>
          <w:sz w:val="24"/>
          <w:szCs w:val="24"/>
        </w:rPr>
      </w:pPr>
      <w:r w:rsidRPr="007041B4">
        <w:rPr>
          <w:sz w:val="24"/>
          <w:szCs w:val="24"/>
        </w:rPr>
        <w:t>Conduct a workshop for Chairs and Deans</w:t>
      </w:r>
    </w:p>
    <w:p w:rsidR="004049C2" w:rsidRPr="007041B4" w:rsidRDefault="004049C2" w:rsidP="004049C2">
      <w:pPr>
        <w:numPr>
          <w:ilvl w:val="0"/>
          <w:numId w:val="1"/>
        </w:numPr>
        <w:tabs>
          <w:tab w:val="num" w:pos="426"/>
          <w:tab w:val="num" w:pos="1530"/>
        </w:tabs>
        <w:spacing w:before="120" w:line="360" w:lineRule="auto"/>
        <w:ind w:left="0" w:firstLine="0"/>
        <w:jc w:val="both"/>
        <w:rPr>
          <w:sz w:val="24"/>
          <w:szCs w:val="24"/>
        </w:rPr>
      </w:pPr>
      <w:r w:rsidRPr="007041B4">
        <w:rPr>
          <w:sz w:val="24"/>
          <w:szCs w:val="24"/>
        </w:rPr>
        <w:t>Provide training seminars &amp; workshops for all faculty</w:t>
      </w:r>
    </w:p>
    <w:p w:rsidR="004049C2" w:rsidRPr="007041B4" w:rsidRDefault="004049C2" w:rsidP="004049C2">
      <w:pPr>
        <w:numPr>
          <w:ilvl w:val="0"/>
          <w:numId w:val="1"/>
        </w:numPr>
        <w:tabs>
          <w:tab w:val="num" w:pos="426"/>
          <w:tab w:val="num" w:pos="1530"/>
        </w:tabs>
        <w:spacing w:before="120" w:line="360" w:lineRule="auto"/>
        <w:ind w:left="0" w:firstLine="0"/>
        <w:jc w:val="both"/>
        <w:rPr>
          <w:sz w:val="24"/>
          <w:szCs w:val="24"/>
        </w:rPr>
      </w:pPr>
      <w:r w:rsidRPr="007041B4">
        <w:rPr>
          <w:sz w:val="24"/>
          <w:szCs w:val="24"/>
        </w:rPr>
        <w:t>Initiate a teaching consultation program</w:t>
      </w:r>
    </w:p>
    <w:p w:rsidR="004049C2" w:rsidRPr="007041B4" w:rsidRDefault="004049C2" w:rsidP="004049C2">
      <w:pPr>
        <w:numPr>
          <w:ilvl w:val="0"/>
          <w:numId w:val="1"/>
        </w:numPr>
        <w:tabs>
          <w:tab w:val="num" w:pos="426"/>
          <w:tab w:val="num" w:pos="1530"/>
        </w:tabs>
        <w:spacing w:before="120" w:line="360" w:lineRule="auto"/>
        <w:ind w:left="0" w:firstLine="0"/>
        <w:jc w:val="both"/>
        <w:rPr>
          <w:sz w:val="24"/>
          <w:szCs w:val="24"/>
        </w:rPr>
      </w:pPr>
      <w:r w:rsidRPr="007041B4">
        <w:rPr>
          <w:sz w:val="24"/>
          <w:szCs w:val="24"/>
        </w:rPr>
        <w:t>Initiate an Innovative Teaching Grants program</w:t>
      </w:r>
    </w:p>
    <w:p w:rsidR="004049C2" w:rsidRPr="007041B4" w:rsidRDefault="004049C2" w:rsidP="004049C2">
      <w:pPr>
        <w:numPr>
          <w:ilvl w:val="0"/>
          <w:numId w:val="1"/>
        </w:numPr>
        <w:tabs>
          <w:tab w:val="num" w:pos="426"/>
          <w:tab w:val="num" w:pos="1530"/>
        </w:tabs>
        <w:spacing w:before="120" w:line="360" w:lineRule="auto"/>
        <w:ind w:left="0" w:firstLine="0"/>
        <w:jc w:val="both"/>
        <w:rPr>
          <w:sz w:val="24"/>
          <w:szCs w:val="24"/>
        </w:rPr>
      </w:pPr>
      <w:r w:rsidRPr="007041B4">
        <w:rPr>
          <w:sz w:val="24"/>
          <w:szCs w:val="24"/>
        </w:rPr>
        <w:t>Conduct research &amp; evaluation on CELT programs</w:t>
      </w:r>
    </w:p>
    <w:p w:rsidR="004049C2" w:rsidRPr="007041B4" w:rsidRDefault="004049C2" w:rsidP="004049C2">
      <w:pPr>
        <w:numPr>
          <w:ilvl w:val="0"/>
          <w:numId w:val="1"/>
        </w:numPr>
        <w:tabs>
          <w:tab w:val="num" w:pos="426"/>
          <w:tab w:val="num" w:pos="1530"/>
        </w:tabs>
        <w:spacing w:before="120" w:line="360" w:lineRule="auto"/>
        <w:ind w:left="0" w:firstLine="0"/>
        <w:jc w:val="both"/>
        <w:rPr>
          <w:sz w:val="24"/>
          <w:szCs w:val="24"/>
        </w:rPr>
      </w:pPr>
      <w:r w:rsidRPr="007041B4">
        <w:rPr>
          <w:sz w:val="24"/>
          <w:szCs w:val="24"/>
        </w:rPr>
        <w:t>Create CELT website.</w:t>
      </w:r>
    </w:p>
    <w:p w:rsidR="004049C2" w:rsidRPr="007041B4" w:rsidRDefault="004049C2" w:rsidP="004049C2">
      <w:pPr>
        <w:numPr>
          <w:ilvl w:val="0"/>
          <w:numId w:val="1"/>
        </w:numPr>
        <w:tabs>
          <w:tab w:val="num" w:pos="426"/>
          <w:tab w:val="num" w:pos="1530"/>
        </w:tabs>
        <w:spacing w:before="120" w:line="360" w:lineRule="auto"/>
        <w:ind w:left="0" w:firstLine="0"/>
        <w:jc w:val="both"/>
        <w:rPr>
          <w:sz w:val="24"/>
          <w:szCs w:val="24"/>
        </w:rPr>
      </w:pPr>
      <w:r w:rsidRPr="007041B4">
        <w:rPr>
          <w:sz w:val="24"/>
          <w:szCs w:val="24"/>
        </w:rPr>
        <w:t>Organize national conference.</w:t>
      </w:r>
    </w:p>
    <w:p w:rsidR="004049C2" w:rsidRPr="00512359" w:rsidRDefault="004049C2" w:rsidP="004049C2">
      <w:pPr>
        <w:pStyle w:val="Heading2"/>
        <w:spacing w:line="360" w:lineRule="auto"/>
        <w:ind w:left="576" w:hanging="576"/>
        <w:rPr>
          <w:rFonts w:ascii="Times New Roman" w:hAnsi="Times New Roman" w:cs="Times New Roman"/>
          <w:color w:val="auto"/>
          <w:sz w:val="24"/>
          <w:szCs w:val="24"/>
        </w:rPr>
      </w:pPr>
      <w:r w:rsidRPr="00512359">
        <w:rPr>
          <w:rFonts w:ascii="Times New Roman" w:hAnsi="Times New Roman" w:cs="Times New Roman"/>
          <w:color w:val="auto"/>
          <w:sz w:val="24"/>
          <w:szCs w:val="24"/>
        </w:rPr>
        <w:t>4.2 Long-term Activities</w:t>
      </w:r>
    </w:p>
    <w:p w:rsidR="004049C2" w:rsidRPr="007041B4" w:rsidRDefault="004049C2" w:rsidP="004049C2">
      <w:pPr>
        <w:numPr>
          <w:ilvl w:val="0"/>
          <w:numId w:val="1"/>
        </w:numPr>
        <w:tabs>
          <w:tab w:val="num" w:pos="426"/>
          <w:tab w:val="num" w:pos="1530"/>
        </w:tabs>
        <w:spacing w:before="120" w:line="360" w:lineRule="auto"/>
        <w:ind w:left="0" w:firstLine="0"/>
        <w:jc w:val="both"/>
        <w:rPr>
          <w:sz w:val="24"/>
          <w:szCs w:val="24"/>
        </w:rPr>
      </w:pPr>
      <w:r w:rsidRPr="007041B4">
        <w:rPr>
          <w:sz w:val="24"/>
          <w:szCs w:val="24"/>
        </w:rPr>
        <w:t>Expand &amp; develop short-term activities.</w:t>
      </w:r>
    </w:p>
    <w:p w:rsidR="004049C2" w:rsidRPr="007041B4" w:rsidRDefault="004049C2" w:rsidP="004049C2">
      <w:pPr>
        <w:numPr>
          <w:ilvl w:val="0"/>
          <w:numId w:val="1"/>
        </w:numPr>
        <w:tabs>
          <w:tab w:val="num" w:pos="426"/>
          <w:tab w:val="num" w:pos="1530"/>
        </w:tabs>
        <w:spacing w:before="120" w:line="360" w:lineRule="auto"/>
        <w:ind w:left="0" w:firstLine="0"/>
        <w:jc w:val="both"/>
        <w:rPr>
          <w:sz w:val="24"/>
          <w:szCs w:val="24"/>
        </w:rPr>
      </w:pPr>
      <w:r w:rsidRPr="007041B4">
        <w:rPr>
          <w:sz w:val="24"/>
          <w:szCs w:val="24"/>
        </w:rPr>
        <w:t>Provide support for developing online courses (instruction, assignments, materials,</w:t>
      </w:r>
      <w:r w:rsidRPr="007041B4">
        <w:rPr>
          <w:sz w:val="24"/>
          <w:szCs w:val="24"/>
        </w:rPr>
        <w:br/>
        <w:t xml:space="preserve">      assessments) online evaluation (surveys &amp; assessments) and consultations.</w:t>
      </w:r>
    </w:p>
    <w:p w:rsidR="004049C2" w:rsidRPr="007041B4" w:rsidRDefault="004049C2" w:rsidP="004049C2">
      <w:pPr>
        <w:numPr>
          <w:ilvl w:val="0"/>
          <w:numId w:val="1"/>
        </w:numPr>
        <w:tabs>
          <w:tab w:val="num" w:pos="426"/>
          <w:tab w:val="num" w:pos="1530"/>
        </w:tabs>
        <w:spacing w:before="120" w:line="360" w:lineRule="auto"/>
        <w:ind w:left="0" w:firstLine="0"/>
        <w:jc w:val="both"/>
        <w:rPr>
          <w:sz w:val="24"/>
          <w:szCs w:val="24"/>
        </w:rPr>
      </w:pPr>
      <w:r w:rsidRPr="007041B4">
        <w:rPr>
          <w:sz w:val="24"/>
          <w:szCs w:val="24"/>
        </w:rPr>
        <w:t>Conduct &amp; facilitate collaborative research projects with US, national &amp; international partners.</w:t>
      </w:r>
    </w:p>
    <w:p w:rsidR="004049C2" w:rsidRPr="007041B4" w:rsidRDefault="004049C2" w:rsidP="004049C2">
      <w:pPr>
        <w:numPr>
          <w:ilvl w:val="0"/>
          <w:numId w:val="1"/>
        </w:numPr>
        <w:tabs>
          <w:tab w:val="num" w:pos="426"/>
          <w:tab w:val="num" w:pos="1530"/>
        </w:tabs>
        <w:spacing w:before="120" w:line="360" w:lineRule="auto"/>
        <w:ind w:left="0" w:firstLine="0"/>
        <w:jc w:val="both"/>
        <w:rPr>
          <w:sz w:val="24"/>
          <w:szCs w:val="24"/>
        </w:rPr>
      </w:pPr>
      <w:r w:rsidRPr="007041B4">
        <w:rPr>
          <w:sz w:val="24"/>
          <w:szCs w:val="24"/>
        </w:rPr>
        <w:t>Disseminate the culture of innovation and excellence in teaching (conferences, publications</w:t>
      </w:r>
      <w:r w:rsidRPr="007041B4">
        <w:rPr>
          <w:sz w:val="24"/>
          <w:szCs w:val="24"/>
        </w:rPr>
        <w:br/>
        <w:t xml:space="preserve">       and reports).</w:t>
      </w:r>
      <w:r w:rsidRPr="007041B4">
        <w:rPr>
          <w:sz w:val="24"/>
          <w:szCs w:val="24"/>
          <w:rtl/>
        </w:rPr>
        <w:t xml:space="preserve"> </w:t>
      </w:r>
      <w:r w:rsidRPr="007041B4">
        <w:rPr>
          <w:sz w:val="24"/>
          <w:szCs w:val="24"/>
        </w:rPr>
        <w:t xml:space="preserve"> </w:t>
      </w:r>
    </w:p>
    <w:p w:rsidR="004049C2" w:rsidRPr="007041B4" w:rsidRDefault="004049C2" w:rsidP="004049C2">
      <w:pPr>
        <w:numPr>
          <w:ilvl w:val="0"/>
          <w:numId w:val="1"/>
        </w:numPr>
        <w:tabs>
          <w:tab w:val="num" w:pos="426"/>
          <w:tab w:val="num" w:pos="1530"/>
        </w:tabs>
        <w:spacing w:before="120" w:line="360" w:lineRule="auto"/>
        <w:ind w:left="0" w:firstLine="0"/>
        <w:jc w:val="both"/>
        <w:rPr>
          <w:sz w:val="24"/>
          <w:szCs w:val="24"/>
        </w:rPr>
      </w:pPr>
      <w:r w:rsidRPr="007041B4">
        <w:rPr>
          <w:sz w:val="24"/>
          <w:szCs w:val="24"/>
        </w:rPr>
        <w:t>Prepare a plan for outreach programs.</w:t>
      </w:r>
    </w:p>
    <w:p w:rsidR="004049C2" w:rsidRPr="007041B4" w:rsidRDefault="004049C2" w:rsidP="004049C2">
      <w:pPr>
        <w:numPr>
          <w:ilvl w:val="0"/>
          <w:numId w:val="1"/>
        </w:numPr>
        <w:tabs>
          <w:tab w:val="num" w:pos="426"/>
          <w:tab w:val="num" w:pos="1530"/>
        </w:tabs>
        <w:spacing w:before="120" w:line="360" w:lineRule="auto"/>
        <w:ind w:left="0" w:firstLine="0"/>
        <w:jc w:val="both"/>
        <w:rPr>
          <w:sz w:val="24"/>
          <w:szCs w:val="24"/>
        </w:rPr>
      </w:pPr>
      <w:r w:rsidRPr="007041B4">
        <w:rPr>
          <w:sz w:val="24"/>
          <w:szCs w:val="24"/>
        </w:rPr>
        <w:t xml:space="preserve">Initiate a fund raising campaign. </w:t>
      </w:r>
    </w:p>
    <w:p w:rsidR="004049C2" w:rsidRDefault="004049C2" w:rsidP="004049C2">
      <w:pPr>
        <w:numPr>
          <w:ilvl w:val="0"/>
          <w:numId w:val="1"/>
        </w:numPr>
        <w:tabs>
          <w:tab w:val="num" w:pos="426"/>
          <w:tab w:val="num" w:pos="1530"/>
        </w:tabs>
        <w:spacing w:before="120" w:line="360" w:lineRule="auto"/>
        <w:ind w:left="0" w:firstLine="0"/>
        <w:jc w:val="both"/>
        <w:rPr>
          <w:sz w:val="24"/>
          <w:szCs w:val="24"/>
        </w:rPr>
      </w:pPr>
      <w:r w:rsidRPr="007041B4">
        <w:rPr>
          <w:sz w:val="24"/>
          <w:szCs w:val="24"/>
        </w:rPr>
        <w:t>Develop student &amp; faculty exchange programs.</w:t>
      </w:r>
      <w:r w:rsidRPr="007041B4">
        <w:rPr>
          <w:sz w:val="24"/>
          <w:szCs w:val="24"/>
          <w:rtl/>
        </w:rPr>
        <w:t xml:space="preserve"> </w:t>
      </w:r>
    </w:p>
    <w:p w:rsidR="00A70DB8" w:rsidRPr="007041B4" w:rsidRDefault="00A70DB8" w:rsidP="00A70DB8">
      <w:pPr>
        <w:tabs>
          <w:tab w:val="num" w:pos="426"/>
          <w:tab w:val="num" w:pos="1530"/>
        </w:tabs>
        <w:spacing w:before="120" w:line="360" w:lineRule="auto"/>
        <w:jc w:val="both"/>
        <w:rPr>
          <w:sz w:val="24"/>
          <w:szCs w:val="24"/>
        </w:rPr>
      </w:pPr>
    </w:p>
    <w:p w:rsidR="004049C2" w:rsidRPr="007041B4" w:rsidRDefault="004049C2" w:rsidP="004049C2">
      <w:pPr>
        <w:spacing w:line="360" w:lineRule="auto"/>
        <w:jc w:val="both"/>
        <w:rPr>
          <w:b/>
          <w:bCs/>
          <w:sz w:val="24"/>
          <w:szCs w:val="24"/>
        </w:rPr>
      </w:pPr>
      <w:r w:rsidRPr="007041B4">
        <w:rPr>
          <w:b/>
          <w:bCs/>
          <w:sz w:val="24"/>
          <w:szCs w:val="24"/>
        </w:rPr>
        <w:lastRenderedPageBreak/>
        <w:t>5. US Partner:</w:t>
      </w:r>
    </w:p>
    <w:p w:rsidR="004049C2" w:rsidRPr="007041B4" w:rsidRDefault="004049C2" w:rsidP="004049C2">
      <w:pPr>
        <w:spacing w:line="360" w:lineRule="auto"/>
        <w:ind w:left="720"/>
        <w:rPr>
          <w:sz w:val="24"/>
          <w:szCs w:val="24"/>
        </w:rPr>
      </w:pPr>
      <w:smartTag w:uri="urn:schemas-microsoft-com:office:smarttags" w:element="PlaceName">
        <w:r w:rsidRPr="007041B4">
          <w:rPr>
            <w:bCs/>
            <w:sz w:val="24"/>
            <w:szCs w:val="24"/>
          </w:rPr>
          <w:t>An-</w:t>
        </w:r>
        <w:proofErr w:type="spellStart"/>
        <w:r w:rsidRPr="007041B4">
          <w:rPr>
            <w:bCs/>
            <w:sz w:val="24"/>
            <w:szCs w:val="24"/>
          </w:rPr>
          <w:t>Najah</w:t>
        </w:r>
      </w:smartTag>
      <w:proofErr w:type="spellEnd"/>
      <w:r w:rsidRPr="007041B4">
        <w:rPr>
          <w:bCs/>
          <w:sz w:val="24"/>
          <w:szCs w:val="24"/>
        </w:rPr>
        <w:t xml:space="preserve"> </w:t>
      </w:r>
      <w:smartTag w:uri="urn:schemas-microsoft-com:office:smarttags" w:element="PlaceType">
        <w:r w:rsidRPr="007041B4">
          <w:rPr>
            <w:bCs/>
            <w:sz w:val="24"/>
            <w:szCs w:val="24"/>
          </w:rPr>
          <w:t>University</w:t>
        </w:r>
      </w:smartTag>
      <w:r w:rsidRPr="007041B4">
        <w:rPr>
          <w:bCs/>
          <w:sz w:val="24"/>
          <w:szCs w:val="24"/>
        </w:rPr>
        <w:t xml:space="preserve"> will work in partnership with the </w:t>
      </w:r>
      <w:smartTag w:uri="urn:schemas-microsoft-com:office:smarttags" w:element="place">
        <w:smartTag w:uri="urn:schemas-microsoft-com:office:smarttags" w:element="PlaceName">
          <w:r w:rsidRPr="007041B4">
            <w:rPr>
              <w:bCs/>
              <w:sz w:val="24"/>
              <w:szCs w:val="24"/>
            </w:rPr>
            <w:t>Searle</w:t>
          </w:r>
        </w:smartTag>
        <w:r w:rsidRPr="007041B4">
          <w:rPr>
            <w:bCs/>
            <w:sz w:val="24"/>
            <w:szCs w:val="24"/>
          </w:rPr>
          <w:t xml:space="preserve"> </w:t>
        </w:r>
        <w:smartTag w:uri="urn:schemas-microsoft-com:office:smarttags" w:element="PlaceType">
          <w:r w:rsidRPr="007041B4">
            <w:rPr>
              <w:bCs/>
              <w:sz w:val="24"/>
              <w:szCs w:val="24"/>
            </w:rPr>
            <w:t>Center</w:t>
          </w:r>
        </w:smartTag>
      </w:smartTag>
      <w:r w:rsidRPr="007041B4">
        <w:rPr>
          <w:bCs/>
          <w:sz w:val="24"/>
          <w:szCs w:val="24"/>
        </w:rPr>
        <w:t xml:space="preserve"> for Teaching Excellence at Northwestern University/USA on certain components for the establishing of a Center for Excellence in Learning and Teaching at ANU. Basically, NW will provide technical assistance to ANU in operating a Center for the advancement of teaching, faculty development, and scholarship in teaching that can be summarized in providing the following services:</w:t>
      </w:r>
      <w:r w:rsidRPr="007041B4">
        <w:rPr>
          <w:sz w:val="24"/>
          <w:szCs w:val="24"/>
        </w:rPr>
        <w:t xml:space="preserve"> </w:t>
      </w:r>
    </w:p>
    <w:p w:rsidR="004049C2" w:rsidRPr="007041B4" w:rsidRDefault="004049C2" w:rsidP="004049C2">
      <w:pPr>
        <w:numPr>
          <w:ilvl w:val="0"/>
          <w:numId w:val="2"/>
        </w:numPr>
        <w:spacing w:after="200" w:line="360" w:lineRule="auto"/>
        <w:rPr>
          <w:sz w:val="24"/>
          <w:szCs w:val="24"/>
        </w:rPr>
      </w:pPr>
      <w:r w:rsidRPr="007041B4">
        <w:rPr>
          <w:sz w:val="24"/>
          <w:szCs w:val="24"/>
        </w:rPr>
        <w:t>Establish a working relationship with ANU that will enable sharing of expertise, advice, and staff relating to the setting up or expanding a Center for Excellence in Learning and Teaching.</w:t>
      </w:r>
    </w:p>
    <w:p w:rsidR="004049C2" w:rsidRPr="007041B4" w:rsidRDefault="004049C2" w:rsidP="004049C2">
      <w:pPr>
        <w:numPr>
          <w:ilvl w:val="0"/>
          <w:numId w:val="2"/>
        </w:numPr>
        <w:spacing w:after="200" w:line="360" w:lineRule="auto"/>
        <w:rPr>
          <w:sz w:val="24"/>
          <w:szCs w:val="24"/>
        </w:rPr>
      </w:pPr>
      <w:r w:rsidRPr="007041B4">
        <w:rPr>
          <w:sz w:val="24"/>
          <w:szCs w:val="24"/>
        </w:rPr>
        <w:t xml:space="preserve">Enable ANU staff to visit the </w:t>
      </w:r>
      <w:smartTag w:uri="urn:schemas-microsoft-com:office:smarttags" w:element="place">
        <w:smartTag w:uri="urn:schemas-microsoft-com:office:smarttags" w:element="country-region">
          <w:r w:rsidRPr="007041B4">
            <w:rPr>
              <w:sz w:val="24"/>
              <w:szCs w:val="24"/>
            </w:rPr>
            <w:t>US</w:t>
          </w:r>
        </w:smartTag>
      </w:smartTag>
      <w:r w:rsidRPr="007041B4">
        <w:rPr>
          <w:sz w:val="24"/>
          <w:szCs w:val="24"/>
        </w:rPr>
        <w:t xml:space="preserve"> university center to observe operations and participate in activities.</w:t>
      </w:r>
    </w:p>
    <w:p w:rsidR="004049C2" w:rsidRPr="007041B4" w:rsidRDefault="004049C2" w:rsidP="004049C2">
      <w:pPr>
        <w:numPr>
          <w:ilvl w:val="0"/>
          <w:numId w:val="2"/>
        </w:numPr>
        <w:spacing w:after="200" w:line="360" w:lineRule="auto"/>
        <w:rPr>
          <w:sz w:val="24"/>
          <w:szCs w:val="24"/>
        </w:rPr>
      </w:pPr>
      <w:r w:rsidRPr="007041B4">
        <w:rPr>
          <w:sz w:val="24"/>
          <w:szCs w:val="24"/>
        </w:rPr>
        <w:t xml:space="preserve">Send selected US staff with expertise in planning, operations, training, scholarship of teaching and learning, and other related areas of expertise to the </w:t>
      </w:r>
      <w:smartTag w:uri="urn:schemas-microsoft-com:office:smarttags" w:element="place">
        <w:r w:rsidRPr="007041B4">
          <w:rPr>
            <w:sz w:val="24"/>
            <w:szCs w:val="24"/>
          </w:rPr>
          <w:t>West Bank</w:t>
        </w:r>
      </w:smartTag>
      <w:r w:rsidRPr="007041B4">
        <w:rPr>
          <w:sz w:val="24"/>
          <w:szCs w:val="24"/>
        </w:rPr>
        <w:t xml:space="preserve"> to work with ANU to establish its Center for Excellence in Learning and Teaching. </w:t>
      </w:r>
    </w:p>
    <w:p w:rsidR="004049C2" w:rsidRPr="007041B4" w:rsidRDefault="004049C2" w:rsidP="004049C2">
      <w:pPr>
        <w:numPr>
          <w:ilvl w:val="0"/>
          <w:numId w:val="2"/>
        </w:numPr>
        <w:spacing w:after="200" w:line="360" w:lineRule="auto"/>
        <w:rPr>
          <w:sz w:val="24"/>
          <w:szCs w:val="24"/>
        </w:rPr>
      </w:pPr>
      <w:r w:rsidRPr="007041B4">
        <w:rPr>
          <w:sz w:val="24"/>
          <w:szCs w:val="24"/>
        </w:rPr>
        <w:t>Activities to be provided will be determined through the creation of plans developed collaboratively by both partner universities, ANU and NW.</w:t>
      </w:r>
    </w:p>
    <w:p w:rsidR="004049C2" w:rsidRPr="007041B4" w:rsidRDefault="004049C2" w:rsidP="004049C2">
      <w:pPr>
        <w:numPr>
          <w:ilvl w:val="0"/>
          <w:numId w:val="2"/>
        </w:numPr>
        <w:spacing w:after="200" w:line="360" w:lineRule="auto"/>
        <w:rPr>
          <w:sz w:val="24"/>
          <w:szCs w:val="24"/>
        </w:rPr>
      </w:pPr>
      <w:r w:rsidRPr="007041B4">
        <w:rPr>
          <w:sz w:val="24"/>
          <w:szCs w:val="24"/>
        </w:rPr>
        <w:t xml:space="preserve">Detailed joint activities are outlined in annexed plan. </w:t>
      </w:r>
    </w:p>
    <w:p w:rsidR="004049C2" w:rsidRPr="007041B4" w:rsidRDefault="004049C2" w:rsidP="004049C2">
      <w:pPr>
        <w:spacing w:line="360" w:lineRule="auto"/>
        <w:ind w:left="720"/>
        <w:rPr>
          <w:color w:val="FF0000"/>
          <w:sz w:val="24"/>
          <w:szCs w:val="24"/>
        </w:rPr>
      </w:pPr>
      <w:r w:rsidRPr="007041B4">
        <w:rPr>
          <w:sz w:val="24"/>
          <w:szCs w:val="24"/>
        </w:rPr>
        <w:t>In addition, ANU will be working collaboratively with Bethlehem University in Bethlehem on several levels, in particular organizing a joint National Conference at the end of the project. Joint planning for the conference will begin as per the dates given in the annexed Milestone Table.</w:t>
      </w:r>
      <w:r w:rsidRPr="007041B4">
        <w:rPr>
          <w:color w:val="FF0000"/>
          <w:sz w:val="24"/>
          <w:szCs w:val="24"/>
        </w:rPr>
        <w:t xml:space="preserve"> </w:t>
      </w:r>
    </w:p>
    <w:p w:rsidR="00B0206C" w:rsidRDefault="00B0206C" w:rsidP="004049C2">
      <w:pPr>
        <w:tabs>
          <w:tab w:val="left" w:pos="4980"/>
        </w:tabs>
        <w:spacing w:line="360" w:lineRule="auto"/>
        <w:jc w:val="both"/>
        <w:rPr>
          <w:b/>
          <w:bCs/>
          <w:sz w:val="24"/>
          <w:szCs w:val="24"/>
          <w:lang w:bidi="ar-JO"/>
        </w:rPr>
      </w:pPr>
    </w:p>
    <w:p w:rsidR="004049C2" w:rsidRPr="007041B4" w:rsidRDefault="004049C2" w:rsidP="004049C2">
      <w:pPr>
        <w:tabs>
          <w:tab w:val="left" w:pos="4980"/>
        </w:tabs>
        <w:spacing w:line="360" w:lineRule="auto"/>
        <w:jc w:val="both"/>
        <w:rPr>
          <w:b/>
          <w:bCs/>
          <w:sz w:val="24"/>
          <w:szCs w:val="24"/>
          <w:lang w:bidi="ar-JO"/>
        </w:rPr>
      </w:pPr>
      <w:r w:rsidRPr="007041B4">
        <w:rPr>
          <w:b/>
          <w:bCs/>
          <w:sz w:val="24"/>
          <w:szCs w:val="24"/>
          <w:lang w:bidi="ar-JO"/>
        </w:rPr>
        <w:t xml:space="preserve">6.        Project and Activity Evaluation: </w:t>
      </w:r>
    </w:p>
    <w:p w:rsidR="004049C2" w:rsidRPr="007041B4" w:rsidRDefault="004049C2" w:rsidP="004049C2">
      <w:pPr>
        <w:spacing w:line="360" w:lineRule="auto"/>
        <w:ind w:left="720"/>
        <w:rPr>
          <w:sz w:val="24"/>
          <w:szCs w:val="24"/>
        </w:rPr>
      </w:pPr>
      <w:r w:rsidRPr="007041B4">
        <w:rPr>
          <w:sz w:val="24"/>
          <w:szCs w:val="24"/>
        </w:rPr>
        <w:t xml:space="preserve">It is expected that during the project there will be continuous feedback between the development of services by the Center, the ongoing needs assessment, and the monitoring of outcomes and indicators of success. Formative evaluation will be carried out during </w:t>
      </w:r>
      <w:r w:rsidRPr="007041B4">
        <w:rPr>
          <w:sz w:val="24"/>
          <w:szCs w:val="24"/>
        </w:rPr>
        <w:lastRenderedPageBreak/>
        <w:t xml:space="preserve">the entire project for all milestone activities. This will be conducted by the Center’s team, faculty, and students involved in the implementation of the Center’s activities. </w:t>
      </w:r>
    </w:p>
    <w:p w:rsidR="004049C2" w:rsidRPr="007041B4" w:rsidRDefault="004049C2" w:rsidP="004049C2">
      <w:pPr>
        <w:spacing w:line="360" w:lineRule="auto"/>
        <w:rPr>
          <w:sz w:val="24"/>
          <w:szCs w:val="24"/>
        </w:rPr>
      </w:pPr>
    </w:p>
    <w:p w:rsidR="004049C2" w:rsidRPr="007041B4" w:rsidRDefault="004049C2" w:rsidP="004049C2">
      <w:pPr>
        <w:tabs>
          <w:tab w:val="left" w:pos="4980"/>
        </w:tabs>
        <w:spacing w:line="360" w:lineRule="auto"/>
        <w:ind w:left="720" w:hanging="720"/>
        <w:rPr>
          <w:bCs/>
          <w:sz w:val="24"/>
          <w:szCs w:val="24"/>
          <w:lang w:bidi="ar-JO"/>
        </w:rPr>
      </w:pPr>
      <w:r w:rsidRPr="007041B4">
        <w:rPr>
          <w:sz w:val="24"/>
          <w:szCs w:val="24"/>
        </w:rPr>
        <w:tab/>
        <w:t xml:space="preserve">The summative evaluation report will be discussed with ANU’ Academic Council, the Vice-President for Academic Affairs, the Advisory Board of the Center, the Centers’ staff, faculty, and the Center’s international network. </w:t>
      </w:r>
      <w:r w:rsidRPr="007041B4">
        <w:rPr>
          <w:bCs/>
          <w:sz w:val="24"/>
          <w:szCs w:val="24"/>
          <w:lang w:bidi="ar-JO"/>
        </w:rPr>
        <w:t xml:space="preserve">Conducting evaluation activities will be carried out in collaboration and coordination with the Center’s </w:t>
      </w:r>
      <w:smartTag w:uri="urn:schemas-microsoft-com:office:smarttags" w:element="country-region">
        <w:r w:rsidRPr="007041B4">
          <w:rPr>
            <w:bCs/>
            <w:sz w:val="24"/>
            <w:szCs w:val="24"/>
            <w:lang w:bidi="ar-JO"/>
          </w:rPr>
          <w:t>US</w:t>
        </w:r>
      </w:smartTag>
      <w:r w:rsidRPr="007041B4">
        <w:rPr>
          <w:bCs/>
          <w:sz w:val="24"/>
          <w:szCs w:val="24"/>
          <w:lang w:bidi="ar-JO"/>
        </w:rPr>
        <w:t xml:space="preserve"> partner, as well as with </w:t>
      </w:r>
      <w:smartTag w:uri="urn:schemas-microsoft-com:office:smarttags" w:element="PlaceName">
        <w:r w:rsidRPr="007041B4">
          <w:rPr>
            <w:bCs/>
            <w:sz w:val="24"/>
            <w:szCs w:val="24"/>
            <w:lang w:bidi="ar-JO"/>
          </w:rPr>
          <w:t>Bethlehem</w:t>
        </w:r>
      </w:smartTag>
      <w:r w:rsidRPr="007041B4">
        <w:rPr>
          <w:bCs/>
          <w:sz w:val="24"/>
          <w:szCs w:val="24"/>
          <w:lang w:bidi="ar-JO"/>
        </w:rPr>
        <w:t xml:space="preserve"> </w:t>
      </w:r>
      <w:smartTag w:uri="urn:schemas-microsoft-com:office:smarttags" w:element="PlaceType">
        <w:r w:rsidRPr="007041B4">
          <w:rPr>
            <w:bCs/>
            <w:sz w:val="24"/>
            <w:szCs w:val="24"/>
            <w:lang w:bidi="ar-JO"/>
          </w:rPr>
          <w:t>University</w:t>
        </w:r>
      </w:smartTag>
      <w:r w:rsidRPr="007041B4">
        <w:rPr>
          <w:bCs/>
          <w:sz w:val="24"/>
          <w:szCs w:val="24"/>
          <w:lang w:bidi="ar-JO"/>
        </w:rPr>
        <w:t xml:space="preserve"> and </w:t>
      </w:r>
      <w:smartTag w:uri="urn:schemas-microsoft-com:office:smarttags" w:element="place">
        <w:smartTag w:uri="urn:schemas-microsoft-com:office:smarttags" w:element="PlaceName">
          <w:r w:rsidRPr="007041B4">
            <w:rPr>
              <w:bCs/>
              <w:sz w:val="24"/>
              <w:szCs w:val="24"/>
              <w:lang w:bidi="ar-JO"/>
            </w:rPr>
            <w:t>Portland</w:t>
          </w:r>
        </w:smartTag>
        <w:r w:rsidRPr="007041B4">
          <w:rPr>
            <w:bCs/>
            <w:sz w:val="24"/>
            <w:szCs w:val="24"/>
            <w:lang w:bidi="ar-JO"/>
          </w:rPr>
          <w:t xml:space="preserve"> </w:t>
        </w:r>
        <w:smartTag w:uri="urn:schemas-microsoft-com:office:smarttags" w:element="PlaceType">
          <w:r w:rsidRPr="007041B4">
            <w:rPr>
              <w:bCs/>
              <w:sz w:val="24"/>
              <w:szCs w:val="24"/>
              <w:lang w:bidi="ar-JO"/>
            </w:rPr>
            <w:t>State</w:t>
          </w:r>
        </w:smartTag>
        <w:r w:rsidRPr="007041B4">
          <w:rPr>
            <w:bCs/>
            <w:sz w:val="24"/>
            <w:szCs w:val="24"/>
            <w:lang w:bidi="ar-JO"/>
          </w:rPr>
          <w:t xml:space="preserve"> </w:t>
        </w:r>
        <w:smartTag w:uri="urn:schemas-microsoft-com:office:smarttags" w:element="PlaceType">
          <w:r w:rsidRPr="007041B4">
            <w:rPr>
              <w:bCs/>
              <w:sz w:val="24"/>
              <w:szCs w:val="24"/>
              <w:lang w:bidi="ar-JO"/>
            </w:rPr>
            <w:t>University</w:t>
          </w:r>
        </w:smartTag>
      </w:smartTag>
      <w:r w:rsidRPr="007041B4">
        <w:rPr>
          <w:bCs/>
          <w:sz w:val="24"/>
          <w:szCs w:val="24"/>
          <w:lang w:bidi="ar-JO"/>
        </w:rPr>
        <w:t xml:space="preserve">. </w:t>
      </w:r>
    </w:p>
    <w:p w:rsidR="004049C2" w:rsidRPr="007041B4" w:rsidRDefault="004049C2" w:rsidP="004049C2">
      <w:pPr>
        <w:tabs>
          <w:tab w:val="left" w:pos="4980"/>
        </w:tabs>
        <w:spacing w:line="360" w:lineRule="auto"/>
        <w:ind w:left="720" w:hanging="720"/>
        <w:rPr>
          <w:bCs/>
          <w:sz w:val="24"/>
          <w:szCs w:val="24"/>
          <w:lang w:bidi="ar-JO"/>
        </w:rPr>
      </w:pPr>
    </w:p>
    <w:p w:rsidR="004049C2" w:rsidRPr="007041B4" w:rsidRDefault="004049C2" w:rsidP="004049C2">
      <w:pPr>
        <w:spacing w:line="360" w:lineRule="auto"/>
        <w:jc w:val="both"/>
        <w:rPr>
          <w:b/>
          <w:bCs/>
          <w:sz w:val="24"/>
          <w:szCs w:val="24"/>
          <w:lang w:bidi="ar-JO"/>
        </w:rPr>
      </w:pPr>
      <w:r w:rsidRPr="007041B4">
        <w:rPr>
          <w:b/>
          <w:bCs/>
          <w:sz w:val="24"/>
          <w:szCs w:val="24"/>
          <w:lang w:bidi="ar-JO"/>
        </w:rPr>
        <w:t xml:space="preserve">6.1 </w:t>
      </w:r>
      <w:r w:rsidRPr="007041B4">
        <w:rPr>
          <w:b/>
          <w:bCs/>
          <w:sz w:val="24"/>
          <w:szCs w:val="24"/>
          <w:lang w:bidi="ar-JO"/>
        </w:rPr>
        <w:tab/>
        <w:t xml:space="preserve">Purpose: </w:t>
      </w:r>
    </w:p>
    <w:p w:rsidR="004049C2" w:rsidRPr="007041B4" w:rsidRDefault="004049C2" w:rsidP="004049C2">
      <w:pPr>
        <w:autoSpaceDE w:val="0"/>
        <w:autoSpaceDN w:val="0"/>
        <w:adjustRightInd w:val="0"/>
        <w:spacing w:line="360" w:lineRule="auto"/>
        <w:ind w:left="720"/>
        <w:rPr>
          <w:sz w:val="24"/>
          <w:szCs w:val="24"/>
        </w:rPr>
      </w:pPr>
      <w:r w:rsidRPr="007041B4">
        <w:rPr>
          <w:sz w:val="24"/>
          <w:szCs w:val="24"/>
        </w:rPr>
        <w:t xml:space="preserve">The purpose of all assessment activities and evaluation efforts will be aimed at continuous improvement of the Center, its services, and the qualitative improvement of the learning-teaching process at </w:t>
      </w:r>
      <w:smartTag w:uri="urn:schemas-microsoft-com:office:smarttags" w:element="place">
        <w:smartTag w:uri="urn:schemas-microsoft-com:office:smarttags" w:element="PlaceName">
          <w:r w:rsidRPr="007041B4">
            <w:rPr>
              <w:sz w:val="24"/>
              <w:szCs w:val="24"/>
            </w:rPr>
            <w:t>An-</w:t>
          </w:r>
          <w:proofErr w:type="spellStart"/>
          <w:r w:rsidRPr="007041B4">
            <w:rPr>
              <w:sz w:val="24"/>
              <w:szCs w:val="24"/>
            </w:rPr>
            <w:t>Najah</w:t>
          </w:r>
        </w:smartTag>
        <w:proofErr w:type="spellEnd"/>
        <w:r w:rsidRPr="007041B4">
          <w:rPr>
            <w:sz w:val="24"/>
            <w:szCs w:val="24"/>
          </w:rPr>
          <w:t xml:space="preserve"> </w:t>
        </w:r>
        <w:smartTag w:uri="urn:schemas-microsoft-com:office:smarttags" w:element="PlaceName">
          <w:r w:rsidRPr="007041B4">
            <w:rPr>
              <w:sz w:val="24"/>
              <w:szCs w:val="24"/>
            </w:rPr>
            <w:t>National</w:t>
          </w:r>
        </w:smartTag>
        <w:r w:rsidRPr="007041B4">
          <w:rPr>
            <w:sz w:val="24"/>
            <w:szCs w:val="24"/>
          </w:rPr>
          <w:t xml:space="preserve"> </w:t>
        </w:r>
        <w:smartTag w:uri="urn:schemas-microsoft-com:office:smarttags" w:element="PlaceType">
          <w:r w:rsidRPr="007041B4">
            <w:rPr>
              <w:sz w:val="24"/>
              <w:szCs w:val="24"/>
            </w:rPr>
            <w:t>University</w:t>
          </w:r>
        </w:smartTag>
      </w:smartTag>
      <w:r w:rsidRPr="007041B4">
        <w:rPr>
          <w:sz w:val="24"/>
          <w:szCs w:val="24"/>
        </w:rPr>
        <w:t>. Such assessment will also be instrumental in planning for the sustainability of the Center.</w:t>
      </w:r>
    </w:p>
    <w:p w:rsidR="004049C2" w:rsidRPr="007041B4" w:rsidRDefault="004049C2" w:rsidP="004049C2">
      <w:pPr>
        <w:autoSpaceDE w:val="0"/>
        <w:autoSpaceDN w:val="0"/>
        <w:adjustRightInd w:val="0"/>
        <w:spacing w:line="360" w:lineRule="auto"/>
        <w:ind w:left="720"/>
        <w:rPr>
          <w:sz w:val="24"/>
          <w:szCs w:val="24"/>
        </w:rPr>
      </w:pPr>
    </w:p>
    <w:p w:rsidR="004049C2" w:rsidRPr="007041B4" w:rsidRDefault="004049C2" w:rsidP="004049C2">
      <w:pPr>
        <w:autoSpaceDE w:val="0"/>
        <w:autoSpaceDN w:val="0"/>
        <w:adjustRightInd w:val="0"/>
        <w:spacing w:line="360" w:lineRule="auto"/>
        <w:jc w:val="both"/>
        <w:rPr>
          <w:b/>
          <w:bCs/>
          <w:sz w:val="24"/>
          <w:szCs w:val="24"/>
        </w:rPr>
      </w:pPr>
      <w:r w:rsidRPr="007041B4">
        <w:rPr>
          <w:b/>
          <w:bCs/>
          <w:sz w:val="24"/>
          <w:szCs w:val="24"/>
        </w:rPr>
        <w:t xml:space="preserve">6.2 </w:t>
      </w:r>
      <w:r w:rsidRPr="007041B4">
        <w:rPr>
          <w:b/>
          <w:bCs/>
          <w:sz w:val="24"/>
          <w:szCs w:val="24"/>
        </w:rPr>
        <w:tab/>
        <w:t xml:space="preserve">Tools: </w:t>
      </w:r>
    </w:p>
    <w:p w:rsidR="004049C2" w:rsidRPr="007041B4" w:rsidRDefault="004049C2" w:rsidP="004049C2">
      <w:pPr>
        <w:autoSpaceDE w:val="0"/>
        <w:autoSpaceDN w:val="0"/>
        <w:adjustRightInd w:val="0"/>
        <w:spacing w:line="360" w:lineRule="auto"/>
        <w:ind w:left="720"/>
        <w:rPr>
          <w:bCs/>
          <w:sz w:val="24"/>
          <w:szCs w:val="24"/>
        </w:rPr>
      </w:pPr>
      <w:r w:rsidRPr="007041B4">
        <w:rPr>
          <w:bCs/>
          <w:sz w:val="24"/>
          <w:szCs w:val="24"/>
        </w:rPr>
        <w:t xml:space="preserve">A variety of tools will be used in conducting assessments, both short-term and long-term: focus groups, pre- and post-testing, external evaluators, peer assessment, and so on. An assessment/evaluation timeline and budget is annexed in both the project overall budget and in the Milestone Table. </w:t>
      </w:r>
      <w:smartTag w:uri="urn:schemas-microsoft-com:office:smarttags" w:element="place">
        <w:smartTag w:uri="urn:schemas-microsoft-com:office:smarttags" w:element="PlaceName">
          <w:r w:rsidRPr="007041B4">
            <w:rPr>
              <w:bCs/>
              <w:sz w:val="24"/>
              <w:szCs w:val="24"/>
            </w:rPr>
            <w:t>Northwestern</w:t>
          </w:r>
        </w:smartTag>
        <w:r w:rsidRPr="007041B4">
          <w:rPr>
            <w:bCs/>
            <w:sz w:val="24"/>
            <w:szCs w:val="24"/>
          </w:rPr>
          <w:t xml:space="preserve"> </w:t>
        </w:r>
        <w:smartTag w:uri="urn:schemas-microsoft-com:office:smarttags" w:element="PlaceType">
          <w:r w:rsidRPr="007041B4">
            <w:rPr>
              <w:bCs/>
              <w:sz w:val="24"/>
              <w:szCs w:val="24"/>
            </w:rPr>
            <w:t>University</w:t>
          </w:r>
        </w:smartTag>
      </w:smartTag>
      <w:r w:rsidRPr="007041B4">
        <w:rPr>
          <w:bCs/>
          <w:sz w:val="24"/>
          <w:szCs w:val="24"/>
        </w:rPr>
        <w:t xml:space="preserve"> has assumed primary responsibility for the major aspects of the evaluation procedures and processes. </w:t>
      </w:r>
    </w:p>
    <w:p w:rsidR="004049C2" w:rsidRPr="007041B4" w:rsidRDefault="004049C2" w:rsidP="004049C2">
      <w:pPr>
        <w:autoSpaceDE w:val="0"/>
        <w:autoSpaceDN w:val="0"/>
        <w:adjustRightInd w:val="0"/>
        <w:spacing w:line="360" w:lineRule="auto"/>
        <w:ind w:left="720"/>
        <w:rPr>
          <w:bCs/>
          <w:sz w:val="24"/>
          <w:szCs w:val="24"/>
        </w:rPr>
      </w:pPr>
    </w:p>
    <w:p w:rsidR="004049C2" w:rsidRPr="00963839" w:rsidRDefault="00963839" w:rsidP="00963839">
      <w:pPr>
        <w:pStyle w:val="ListParagraph"/>
        <w:numPr>
          <w:ilvl w:val="1"/>
          <w:numId w:val="25"/>
        </w:numPr>
        <w:autoSpaceDE w:val="0"/>
        <w:autoSpaceDN w:val="0"/>
        <w:adjustRightInd w:val="0"/>
        <w:spacing w:line="360" w:lineRule="auto"/>
        <w:jc w:val="both"/>
        <w:rPr>
          <w:sz w:val="24"/>
          <w:szCs w:val="24"/>
        </w:rPr>
      </w:pPr>
      <w:r>
        <w:rPr>
          <w:b/>
          <w:bCs/>
          <w:sz w:val="24"/>
          <w:szCs w:val="24"/>
        </w:rPr>
        <w:t xml:space="preserve">      </w:t>
      </w:r>
      <w:r w:rsidR="004049C2" w:rsidRPr="00963839">
        <w:rPr>
          <w:b/>
          <w:bCs/>
          <w:sz w:val="24"/>
          <w:szCs w:val="24"/>
        </w:rPr>
        <w:t>The Parties</w:t>
      </w:r>
      <w:r w:rsidR="004049C2" w:rsidRPr="00963839">
        <w:rPr>
          <w:sz w:val="24"/>
          <w:szCs w:val="24"/>
        </w:rPr>
        <w:t>:</w:t>
      </w:r>
    </w:p>
    <w:p w:rsidR="004049C2" w:rsidRPr="007041B4" w:rsidRDefault="004049C2" w:rsidP="004049C2">
      <w:pPr>
        <w:pStyle w:val="ListParagraph"/>
        <w:autoSpaceDE w:val="0"/>
        <w:autoSpaceDN w:val="0"/>
        <w:adjustRightInd w:val="0"/>
        <w:spacing w:line="360" w:lineRule="auto"/>
        <w:ind w:left="0"/>
        <w:jc w:val="both"/>
        <w:rPr>
          <w:sz w:val="24"/>
          <w:szCs w:val="24"/>
        </w:rPr>
      </w:pPr>
    </w:p>
    <w:p w:rsidR="004049C2" w:rsidRPr="007041B4" w:rsidRDefault="004049C2" w:rsidP="004049C2">
      <w:pPr>
        <w:pStyle w:val="ListParagraph"/>
        <w:autoSpaceDE w:val="0"/>
        <w:autoSpaceDN w:val="0"/>
        <w:adjustRightInd w:val="0"/>
        <w:spacing w:line="360" w:lineRule="auto"/>
        <w:rPr>
          <w:sz w:val="24"/>
          <w:szCs w:val="24"/>
        </w:rPr>
      </w:pPr>
      <w:r w:rsidRPr="007041B4">
        <w:rPr>
          <w:sz w:val="24"/>
          <w:szCs w:val="24"/>
        </w:rPr>
        <w:t>All four universities involved in this project—</w:t>
      </w:r>
      <w:smartTag w:uri="urn:schemas-microsoft-com:office:smarttags" w:element="PlaceName">
        <w:r w:rsidRPr="007041B4">
          <w:rPr>
            <w:sz w:val="24"/>
            <w:szCs w:val="24"/>
          </w:rPr>
          <w:t>An-</w:t>
        </w:r>
        <w:proofErr w:type="spellStart"/>
        <w:r w:rsidRPr="007041B4">
          <w:rPr>
            <w:sz w:val="24"/>
            <w:szCs w:val="24"/>
          </w:rPr>
          <w:t>Najah</w:t>
        </w:r>
      </w:smartTag>
      <w:proofErr w:type="spellEnd"/>
      <w:r w:rsidRPr="007041B4">
        <w:rPr>
          <w:sz w:val="24"/>
          <w:szCs w:val="24"/>
        </w:rPr>
        <w:t xml:space="preserve"> </w:t>
      </w:r>
      <w:smartTag w:uri="urn:schemas-microsoft-com:office:smarttags" w:element="PlaceName">
        <w:r w:rsidRPr="007041B4">
          <w:rPr>
            <w:sz w:val="24"/>
            <w:szCs w:val="24"/>
          </w:rPr>
          <w:t>National</w:t>
        </w:r>
      </w:smartTag>
      <w:r w:rsidRPr="007041B4">
        <w:rPr>
          <w:sz w:val="24"/>
          <w:szCs w:val="24"/>
        </w:rPr>
        <w:t xml:space="preserve"> </w:t>
      </w:r>
      <w:smartTag w:uri="urn:schemas-microsoft-com:office:smarttags" w:element="PlaceType">
        <w:r w:rsidRPr="007041B4">
          <w:rPr>
            <w:sz w:val="24"/>
            <w:szCs w:val="24"/>
          </w:rPr>
          <w:t>University</w:t>
        </w:r>
      </w:smartTag>
      <w:r w:rsidRPr="007041B4">
        <w:rPr>
          <w:sz w:val="24"/>
          <w:szCs w:val="24"/>
        </w:rPr>
        <w:t xml:space="preserve">, </w:t>
      </w:r>
      <w:smartTag w:uri="urn:schemas-microsoft-com:office:smarttags" w:element="PlaceName">
        <w:r w:rsidRPr="007041B4">
          <w:rPr>
            <w:sz w:val="24"/>
            <w:szCs w:val="24"/>
          </w:rPr>
          <w:t>Northwestern</w:t>
        </w:r>
      </w:smartTag>
      <w:r w:rsidRPr="007041B4">
        <w:rPr>
          <w:sz w:val="24"/>
          <w:szCs w:val="24"/>
        </w:rPr>
        <w:t xml:space="preserve"> </w:t>
      </w:r>
      <w:smartTag w:uri="urn:schemas-microsoft-com:office:smarttags" w:element="PlaceType">
        <w:r w:rsidRPr="007041B4">
          <w:rPr>
            <w:sz w:val="24"/>
            <w:szCs w:val="24"/>
          </w:rPr>
          <w:t>University</w:t>
        </w:r>
      </w:smartTag>
      <w:r w:rsidRPr="007041B4">
        <w:rPr>
          <w:sz w:val="24"/>
          <w:szCs w:val="24"/>
        </w:rPr>
        <w:t xml:space="preserve">, </w:t>
      </w:r>
      <w:smartTag w:uri="urn:schemas-microsoft-com:office:smarttags" w:element="PlaceName">
        <w:r w:rsidRPr="007041B4">
          <w:rPr>
            <w:sz w:val="24"/>
            <w:szCs w:val="24"/>
          </w:rPr>
          <w:t>Bethlehem</w:t>
        </w:r>
      </w:smartTag>
      <w:r w:rsidRPr="007041B4">
        <w:rPr>
          <w:sz w:val="24"/>
          <w:szCs w:val="24"/>
        </w:rPr>
        <w:t xml:space="preserve"> </w:t>
      </w:r>
      <w:smartTag w:uri="urn:schemas-microsoft-com:office:smarttags" w:element="PlaceType">
        <w:r w:rsidRPr="007041B4">
          <w:rPr>
            <w:sz w:val="24"/>
            <w:szCs w:val="24"/>
          </w:rPr>
          <w:t>University</w:t>
        </w:r>
      </w:smartTag>
      <w:r w:rsidRPr="007041B4">
        <w:rPr>
          <w:sz w:val="24"/>
          <w:szCs w:val="24"/>
        </w:rPr>
        <w:t xml:space="preserve">, and </w:t>
      </w:r>
      <w:smartTag w:uri="urn:schemas-microsoft-com:office:smarttags" w:element="place">
        <w:smartTag w:uri="urn:schemas-microsoft-com:office:smarttags" w:element="PlaceName">
          <w:r w:rsidRPr="007041B4">
            <w:rPr>
              <w:sz w:val="24"/>
              <w:szCs w:val="24"/>
            </w:rPr>
            <w:t>Portland</w:t>
          </w:r>
        </w:smartTag>
        <w:r w:rsidRPr="007041B4">
          <w:rPr>
            <w:sz w:val="24"/>
            <w:szCs w:val="24"/>
          </w:rPr>
          <w:t xml:space="preserve"> </w:t>
        </w:r>
        <w:smartTag w:uri="urn:schemas-microsoft-com:office:smarttags" w:element="PlaceType">
          <w:r w:rsidRPr="007041B4">
            <w:rPr>
              <w:sz w:val="24"/>
              <w:szCs w:val="24"/>
            </w:rPr>
            <w:t>State</w:t>
          </w:r>
        </w:smartTag>
        <w:r w:rsidRPr="007041B4">
          <w:rPr>
            <w:sz w:val="24"/>
            <w:szCs w:val="24"/>
          </w:rPr>
          <w:t xml:space="preserve"> </w:t>
        </w:r>
        <w:smartTag w:uri="urn:schemas-microsoft-com:office:smarttags" w:element="PlaceType">
          <w:r w:rsidRPr="007041B4">
            <w:rPr>
              <w:sz w:val="24"/>
              <w:szCs w:val="24"/>
            </w:rPr>
            <w:t>University</w:t>
          </w:r>
        </w:smartTag>
      </w:smartTag>
      <w:r w:rsidRPr="007041B4">
        <w:rPr>
          <w:sz w:val="24"/>
          <w:szCs w:val="24"/>
        </w:rPr>
        <w:t xml:space="preserve">—will be involved in assessment—on their own campuses, across campuses, and as a whole. A detailed summative evaluation plan is being developed by the four parties involved as referred to immediately above (6.2).  </w:t>
      </w:r>
    </w:p>
    <w:p w:rsidR="004049C2" w:rsidRDefault="004049C2" w:rsidP="004049C2">
      <w:pPr>
        <w:spacing w:line="360" w:lineRule="auto"/>
        <w:rPr>
          <w:sz w:val="24"/>
          <w:szCs w:val="24"/>
        </w:rPr>
      </w:pPr>
    </w:p>
    <w:p w:rsidR="007911DD" w:rsidRPr="007041B4" w:rsidRDefault="007911DD" w:rsidP="004049C2">
      <w:pPr>
        <w:spacing w:line="360" w:lineRule="auto"/>
        <w:rPr>
          <w:sz w:val="24"/>
          <w:szCs w:val="24"/>
        </w:rPr>
      </w:pPr>
    </w:p>
    <w:p w:rsidR="004049C2" w:rsidRPr="007041B4" w:rsidRDefault="004049C2" w:rsidP="004049C2">
      <w:pPr>
        <w:spacing w:line="360" w:lineRule="auto"/>
        <w:jc w:val="both"/>
        <w:rPr>
          <w:b/>
          <w:bCs/>
          <w:sz w:val="24"/>
          <w:szCs w:val="24"/>
        </w:rPr>
      </w:pPr>
      <w:r w:rsidRPr="007041B4">
        <w:rPr>
          <w:b/>
          <w:bCs/>
          <w:sz w:val="24"/>
          <w:szCs w:val="24"/>
        </w:rPr>
        <w:lastRenderedPageBreak/>
        <w:t>7. Center Sustainability:</w:t>
      </w:r>
    </w:p>
    <w:p w:rsidR="004049C2" w:rsidRPr="007041B4" w:rsidRDefault="004049C2" w:rsidP="004049C2">
      <w:pPr>
        <w:spacing w:line="360" w:lineRule="auto"/>
        <w:rPr>
          <w:b/>
          <w:bCs/>
          <w:sz w:val="24"/>
          <w:szCs w:val="24"/>
        </w:rPr>
      </w:pPr>
    </w:p>
    <w:p w:rsidR="004049C2" w:rsidRPr="007041B4" w:rsidRDefault="004049C2" w:rsidP="004049C2">
      <w:pPr>
        <w:spacing w:line="360" w:lineRule="auto"/>
        <w:rPr>
          <w:sz w:val="24"/>
          <w:szCs w:val="24"/>
        </w:rPr>
      </w:pPr>
      <w:r w:rsidRPr="007041B4">
        <w:rPr>
          <w:sz w:val="24"/>
          <w:szCs w:val="24"/>
        </w:rPr>
        <w:t>To sustain Center operations, and</w:t>
      </w:r>
      <w:r w:rsidRPr="007041B4">
        <w:rPr>
          <w:b/>
          <w:bCs/>
          <w:sz w:val="24"/>
          <w:szCs w:val="24"/>
        </w:rPr>
        <w:t xml:space="preserve"> </w:t>
      </w:r>
      <w:r w:rsidRPr="007041B4">
        <w:rPr>
          <w:sz w:val="24"/>
          <w:szCs w:val="24"/>
        </w:rPr>
        <w:t xml:space="preserve">if the quality of the training programs designed by trainers and overseen by the director and the assistant are high level ones and meet the international best practices, the university will hire the director and assistants as staff or administrators and will pay the salaries according to its own scales. </w:t>
      </w:r>
    </w:p>
    <w:p w:rsidR="004049C2" w:rsidRPr="007041B4" w:rsidRDefault="004049C2" w:rsidP="004049C2">
      <w:pPr>
        <w:spacing w:line="360" w:lineRule="auto"/>
        <w:rPr>
          <w:sz w:val="24"/>
          <w:szCs w:val="24"/>
        </w:rPr>
      </w:pPr>
    </w:p>
    <w:p w:rsidR="004049C2" w:rsidRPr="007041B4" w:rsidRDefault="004049C2" w:rsidP="004049C2">
      <w:pPr>
        <w:spacing w:line="360" w:lineRule="auto"/>
        <w:rPr>
          <w:sz w:val="24"/>
          <w:szCs w:val="24"/>
        </w:rPr>
      </w:pPr>
      <w:r w:rsidRPr="007041B4">
        <w:rPr>
          <w:sz w:val="24"/>
          <w:szCs w:val="24"/>
        </w:rPr>
        <w:t>It is our intention that the center develops on-line training and/or useful template resource sites for faculty access. Such a scheme may contribute to reducing unnecessary face to face training and thus to cutting down on training cost.</w:t>
      </w:r>
    </w:p>
    <w:p w:rsidR="004049C2" w:rsidRPr="007041B4" w:rsidRDefault="004049C2" w:rsidP="004049C2">
      <w:pPr>
        <w:spacing w:line="360" w:lineRule="auto"/>
        <w:rPr>
          <w:sz w:val="24"/>
          <w:szCs w:val="24"/>
        </w:rPr>
      </w:pPr>
    </w:p>
    <w:p w:rsidR="004049C2" w:rsidRPr="007041B4" w:rsidRDefault="004049C2" w:rsidP="004049C2">
      <w:pPr>
        <w:spacing w:line="360" w:lineRule="auto"/>
        <w:rPr>
          <w:sz w:val="24"/>
          <w:szCs w:val="24"/>
        </w:rPr>
      </w:pPr>
      <w:r w:rsidRPr="007041B4">
        <w:rPr>
          <w:sz w:val="24"/>
          <w:szCs w:val="24"/>
        </w:rPr>
        <w:t xml:space="preserve">Also, due to the large number of faculty in the various programs, and the number of new staff which has reached 30-50 new staff members appointment per year over the last 3 years, and our anticipation that the number of new faculty will remain more or less the same over the coming years, we expect that the new faculty orientation program will continue to run after the project period is over. </w:t>
      </w:r>
    </w:p>
    <w:p w:rsidR="004049C2" w:rsidRPr="007041B4" w:rsidRDefault="004049C2" w:rsidP="004049C2">
      <w:pPr>
        <w:spacing w:line="360" w:lineRule="auto"/>
        <w:rPr>
          <w:sz w:val="24"/>
          <w:szCs w:val="24"/>
        </w:rPr>
      </w:pPr>
    </w:p>
    <w:p w:rsidR="004049C2" w:rsidRPr="007041B4" w:rsidRDefault="004049C2" w:rsidP="004049C2">
      <w:pPr>
        <w:spacing w:line="360" w:lineRule="auto"/>
        <w:rPr>
          <w:sz w:val="24"/>
          <w:szCs w:val="24"/>
        </w:rPr>
      </w:pPr>
      <w:r w:rsidRPr="007041B4">
        <w:rPr>
          <w:sz w:val="24"/>
          <w:szCs w:val="24"/>
        </w:rPr>
        <w:t xml:space="preserve">Our policies for the integration of technology and the review of individual program outcomes and methods will ensure the continuity of specialized education training on course design and on newer teaching methods. </w:t>
      </w:r>
    </w:p>
    <w:p w:rsidR="004049C2" w:rsidRPr="007041B4" w:rsidRDefault="004049C2" w:rsidP="004049C2">
      <w:pPr>
        <w:spacing w:line="360" w:lineRule="auto"/>
        <w:rPr>
          <w:sz w:val="24"/>
          <w:szCs w:val="24"/>
        </w:rPr>
      </w:pPr>
    </w:p>
    <w:p w:rsidR="004049C2" w:rsidRPr="007041B4" w:rsidRDefault="004049C2" w:rsidP="004049C2">
      <w:pPr>
        <w:spacing w:line="360" w:lineRule="auto"/>
        <w:rPr>
          <w:sz w:val="24"/>
          <w:szCs w:val="24"/>
        </w:rPr>
      </w:pPr>
      <w:r w:rsidRPr="007041B4">
        <w:rPr>
          <w:sz w:val="24"/>
          <w:szCs w:val="24"/>
        </w:rPr>
        <w:t>The team of trained trainers that we intend to build during the period of the project will help sustain center operations.</w:t>
      </w:r>
    </w:p>
    <w:p w:rsidR="004049C2" w:rsidRPr="007041B4" w:rsidRDefault="004049C2" w:rsidP="004049C2">
      <w:pPr>
        <w:pStyle w:val="ListParagraph"/>
        <w:spacing w:line="360" w:lineRule="auto"/>
        <w:ind w:left="360"/>
        <w:contextualSpacing/>
        <w:rPr>
          <w:sz w:val="24"/>
          <w:szCs w:val="24"/>
        </w:rPr>
      </w:pPr>
    </w:p>
    <w:p w:rsidR="004049C2" w:rsidRPr="007041B4" w:rsidRDefault="004049C2" w:rsidP="004049C2">
      <w:pPr>
        <w:pStyle w:val="ListParagraph"/>
        <w:numPr>
          <w:ilvl w:val="0"/>
          <w:numId w:val="4"/>
        </w:numPr>
        <w:spacing w:line="360" w:lineRule="auto"/>
        <w:contextualSpacing/>
        <w:rPr>
          <w:sz w:val="24"/>
          <w:szCs w:val="24"/>
        </w:rPr>
      </w:pPr>
      <w:r w:rsidRPr="007041B4">
        <w:rPr>
          <w:sz w:val="24"/>
          <w:szCs w:val="24"/>
        </w:rPr>
        <w:t xml:space="preserve">Commitment of the top management to integrate the CELT within the University's Strategic Plan </w:t>
      </w:r>
    </w:p>
    <w:p w:rsidR="004049C2" w:rsidRPr="007041B4" w:rsidRDefault="004049C2" w:rsidP="004049C2">
      <w:pPr>
        <w:pStyle w:val="ListParagraph"/>
        <w:numPr>
          <w:ilvl w:val="0"/>
          <w:numId w:val="4"/>
        </w:numPr>
        <w:spacing w:line="360" w:lineRule="auto"/>
        <w:contextualSpacing/>
        <w:rPr>
          <w:sz w:val="24"/>
          <w:szCs w:val="24"/>
        </w:rPr>
      </w:pPr>
      <w:r w:rsidRPr="007041B4">
        <w:rPr>
          <w:sz w:val="24"/>
          <w:szCs w:val="24"/>
        </w:rPr>
        <w:t>Establish partnerships at the national, regional and international levels in order to enhance CELT’s visibility and make our services and expertise known internally and externally.</w:t>
      </w:r>
    </w:p>
    <w:p w:rsidR="004049C2" w:rsidRPr="007041B4" w:rsidRDefault="004049C2" w:rsidP="004049C2">
      <w:pPr>
        <w:pStyle w:val="ListParagraph"/>
        <w:numPr>
          <w:ilvl w:val="0"/>
          <w:numId w:val="4"/>
        </w:numPr>
        <w:spacing w:line="360" w:lineRule="auto"/>
        <w:contextualSpacing/>
        <w:rPr>
          <w:b/>
          <w:bCs/>
          <w:sz w:val="24"/>
          <w:szCs w:val="24"/>
        </w:rPr>
      </w:pPr>
      <w:r w:rsidRPr="007041B4">
        <w:rPr>
          <w:sz w:val="24"/>
          <w:szCs w:val="24"/>
        </w:rPr>
        <w:t>Fund raised from outreach programs</w:t>
      </w:r>
    </w:p>
    <w:p w:rsidR="004049C2" w:rsidRPr="007041B4" w:rsidRDefault="004049C2" w:rsidP="004049C2">
      <w:pPr>
        <w:spacing w:after="200" w:line="360" w:lineRule="auto"/>
        <w:rPr>
          <w:rFonts w:eastAsia="Calibri"/>
          <w:b/>
          <w:bCs/>
          <w:sz w:val="24"/>
          <w:szCs w:val="24"/>
        </w:rPr>
      </w:pPr>
    </w:p>
    <w:p w:rsidR="004049C2" w:rsidRPr="007041B4" w:rsidRDefault="004049C2" w:rsidP="004049C2">
      <w:pPr>
        <w:spacing w:line="360" w:lineRule="auto"/>
        <w:rPr>
          <w:b/>
          <w:bCs/>
          <w:sz w:val="24"/>
          <w:szCs w:val="24"/>
        </w:rPr>
      </w:pPr>
      <w:r w:rsidRPr="007041B4">
        <w:rPr>
          <w:b/>
          <w:bCs/>
          <w:sz w:val="24"/>
          <w:szCs w:val="24"/>
        </w:rPr>
        <w:lastRenderedPageBreak/>
        <w:t>7.1. Staff:</w:t>
      </w:r>
    </w:p>
    <w:p w:rsidR="004049C2" w:rsidRPr="007041B4" w:rsidRDefault="004049C2" w:rsidP="004049C2">
      <w:pPr>
        <w:spacing w:before="100" w:line="360" w:lineRule="auto"/>
        <w:ind w:right="120"/>
        <w:jc w:val="both"/>
        <w:rPr>
          <w:rFonts w:eastAsia="Calibri"/>
          <w:b/>
          <w:bCs/>
          <w:sz w:val="24"/>
          <w:szCs w:val="24"/>
        </w:rPr>
      </w:pPr>
      <w:r w:rsidRPr="007041B4">
        <w:rPr>
          <w:rFonts w:eastAsia="Calibri"/>
          <w:b/>
          <w:bCs/>
          <w:sz w:val="24"/>
          <w:szCs w:val="24"/>
        </w:rPr>
        <w:t xml:space="preserve">The CELT staff is comprised of: </w:t>
      </w:r>
    </w:p>
    <w:p w:rsidR="004049C2" w:rsidRPr="007041B4" w:rsidRDefault="004049C2" w:rsidP="004049C2">
      <w:pPr>
        <w:numPr>
          <w:ilvl w:val="0"/>
          <w:numId w:val="5"/>
        </w:numPr>
        <w:spacing w:before="100" w:line="360" w:lineRule="auto"/>
        <w:ind w:right="120"/>
        <w:jc w:val="both"/>
        <w:rPr>
          <w:rFonts w:eastAsia="Calibri"/>
          <w:sz w:val="24"/>
          <w:szCs w:val="24"/>
          <w:rtl/>
        </w:rPr>
      </w:pPr>
      <w:r w:rsidRPr="007041B4">
        <w:rPr>
          <w:rFonts w:eastAsia="Calibri"/>
          <w:sz w:val="24"/>
          <w:szCs w:val="24"/>
        </w:rPr>
        <w:t>Advisory Board: 5 senior administrators</w:t>
      </w:r>
    </w:p>
    <w:p w:rsidR="004049C2" w:rsidRPr="007041B4" w:rsidRDefault="004049C2" w:rsidP="004049C2">
      <w:pPr>
        <w:numPr>
          <w:ilvl w:val="0"/>
          <w:numId w:val="5"/>
        </w:numPr>
        <w:spacing w:before="100" w:line="360" w:lineRule="auto"/>
        <w:ind w:right="120"/>
        <w:jc w:val="both"/>
        <w:rPr>
          <w:rFonts w:eastAsia="Calibri"/>
          <w:sz w:val="24"/>
          <w:szCs w:val="24"/>
        </w:rPr>
      </w:pPr>
      <w:r w:rsidRPr="007041B4">
        <w:rPr>
          <w:rFonts w:eastAsia="Calibri"/>
          <w:sz w:val="24"/>
          <w:szCs w:val="24"/>
        </w:rPr>
        <w:t>Director: full time</w:t>
      </w:r>
    </w:p>
    <w:p w:rsidR="004049C2" w:rsidRPr="007041B4" w:rsidRDefault="004049C2" w:rsidP="004049C2">
      <w:pPr>
        <w:numPr>
          <w:ilvl w:val="0"/>
          <w:numId w:val="5"/>
        </w:numPr>
        <w:tabs>
          <w:tab w:val="left" w:pos="180"/>
          <w:tab w:val="left" w:pos="270"/>
        </w:tabs>
        <w:spacing w:line="360" w:lineRule="auto"/>
        <w:jc w:val="both"/>
        <w:rPr>
          <w:sz w:val="24"/>
          <w:szCs w:val="24"/>
        </w:rPr>
      </w:pPr>
      <w:r w:rsidRPr="007041B4">
        <w:rPr>
          <w:sz w:val="24"/>
          <w:szCs w:val="24"/>
        </w:rPr>
        <w:t>Academic Assistants: 2 part time</w:t>
      </w:r>
    </w:p>
    <w:p w:rsidR="004049C2" w:rsidRPr="007041B4" w:rsidRDefault="004049C2" w:rsidP="004049C2">
      <w:pPr>
        <w:numPr>
          <w:ilvl w:val="0"/>
          <w:numId w:val="5"/>
        </w:numPr>
        <w:spacing w:line="360" w:lineRule="auto"/>
        <w:jc w:val="both"/>
        <w:rPr>
          <w:sz w:val="24"/>
          <w:szCs w:val="24"/>
        </w:rPr>
      </w:pPr>
      <w:r w:rsidRPr="007041B4">
        <w:rPr>
          <w:sz w:val="24"/>
          <w:szCs w:val="24"/>
        </w:rPr>
        <w:t xml:space="preserve">Administrative Assistant I fulltime </w:t>
      </w:r>
    </w:p>
    <w:p w:rsidR="004049C2" w:rsidRPr="007041B4" w:rsidRDefault="004049C2" w:rsidP="004049C2">
      <w:pPr>
        <w:pStyle w:val="ListParagraph"/>
        <w:numPr>
          <w:ilvl w:val="0"/>
          <w:numId w:val="5"/>
        </w:numPr>
        <w:tabs>
          <w:tab w:val="left" w:pos="180"/>
          <w:tab w:val="left" w:pos="270"/>
        </w:tabs>
        <w:spacing w:line="360" w:lineRule="auto"/>
        <w:jc w:val="both"/>
        <w:rPr>
          <w:sz w:val="24"/>
          <w:szCs w:val="24"/>
        </w:rPr>
      </w:pPr>
      <w:r w:rsidRPr="007041B4">
        <w:rPr>
          <w:sz w:val="24"/>
          <w:szCs w:val="24"/>
        </w:rPr>
        <w:t>Accountant: 1 part time</w:t>
      </w:r>
    </w:p>
    <w:p w:rsidR="004049C2" w:rsidRPr="007041B4" w:rsidRDefault="004049C2" w:rsidP="004049C2">
      <w:pPr>
        <w:numPr>
          <w:ilvl w:val="0"/>
          <w:numId w:val="5"/>
        </w:numPr>
        <w:spacing w:line="360" w:lineRule="auto"/>
        <w:jc w:val="both"/>
        <w:rPr>
          <w:sz w:val="24"/>
          <w:szCs w:val="24"/>
        </w:rPr>
      </w:pPr>
      <w:proofErr w:type="spellStart"/>
      <w:r w:rsidRPr="007041B4">
        <w:rPr>
          <w:sz w:val="24"/>
          <w:szCs w:val="24"/>
        </w:rPr>
        <w:t>ToT</w:t>
      </w:r>
      <w:proofErr w:type="spellEnd"/>
      <w:r w:rsidRPr="007041B4">
        <w:rPr>
          <w:sz w:val="24"/>
          <w:szCs w:val="24"/>
        </w:rPr>
        <w:t xml:space="preserve">: part time </w:t>
      </w:r>
    </w:p>
    <w:p w:rsidR="004049C2" w:rsidRPr="007041B4" w:rsidRDefault="004049C2" w:rsidP="004049C2">
      <w:pPr>
        <w:pStyle w:val="Heading1"/>
        <w:spacing w:before="120" w:after="120" w:line="360" w:lineRule="auto"/>
        <w:ind w:left="426" w:hanging="426"/>
        <w:jc w:val="both"/>
        <w:rPr>
          <w:rFonts w:ascii="Times New Roman" w:hAnsi="Times New Roman" w:cs="Times New Roman"/>
          <w:sz w:val="24"/>
          <w:szCs w:val="24"/>
        </w:rPr>
      </w:pPr>
      <w:r w:rsidRPr="007041B4">
        <w:rPr>
          <w:rFonts w:ascii="Times New Roman" w:hAnsi="Times New Roman" w:cs="Times New Roman"/>
          <w:sz w:val="24"/>
          <w:szCs w:val="24"/>
        </w:rPr>
        <w:t xml:space="preserve"> The job description for CELT staff:</w:t>
      </w:r>
    </w:p>
    <w:p w:rsidR="004049C2" w:rsidRPr="007041B4" w:rsidRDefault="004049C2" w:rsidP="004049C2">
      <w:pPr>
        <w:spacing w:before="100" w:line="360" w:lineRule="auto"/>
        <w:ind w:left="120" w:right="120"/>
        <w:rPr>
          <w:rFonts w:eastAsia="Calibri"/>
          <w:b/>
          <w:bCs/>
          <w:sz w:val="24"/>
          <w:szCs w:val="24"/>
          <w:rtl/>
        </w:rPr>
      </w:pPr>
      <w:r w:rsidRPr="007041B4">
        <w:rPr>
          <w:rFonts w:eastAsia="Calibri"/>
          <w:b/>
          <w:bCs/>
          <w:sz w:val="24"/>
          <w:szCs w:val="24"/>
        </w:rPr>
        <w:t>Advisory Board:</w:t>
      </w:r>
    </w:p>
    <w:p w:rsidR="004049C2" w:rsidRPr="007041B4" w:rsidRDefault="004049C2" w:rsidP="004049C2">
      <w:pPr>
        <w:numPr>
          <w:ilvl w:val="0"/>
          <w:numId w:val="6"/>
        </w:numPr>
        <w:spacing w:before="120" w:line="360" w:lineRule="auto"/>
        <w:jc w:val="both"/>
        <w:rPr>
          <w:sz w:val="24"/>
          <w:szCs w:val="24"/>
        </w:rPr>
      </w:pPr>
      <w:r w:rsidRPr="007041B4">
        <w:rPr>
          <w:sz w:val="24"/>
          <w:szCs w:val="24"/>
        </w:rPr>
        <w:t xml:space="preserve">Advocate and promote </w:t>
      </w:r>
      <w:smartTag w:uri="urn:schemas-microsoft-com:office:smarttags" w:element="place">
        <w:smartTag w:uri="urn:schemas-microsoft-com:office:smarttags" w:element="PlaceName">
          <w:r w:rsidRPr="007041B4">
            <w:rPr>
              <w:sz w:val="24"/>
              <w:szCs w:val="24"/>
            </w:rPr>
            <w:t>An-</w:t>
          </w:r>
          <w:proofErr w:type="spellStart"/>
          <w:r w:rsidRPr="007041B4">
            <w:rPr>
              <w:sz w:val="24"/>
              <w:szCs w:val="24"/>
            </w:rPr>
            <w:t>Najah</w:t>
          </w:r>
        </w:smartTag>
        <w:proofErr w:type="spellEnd"/>
        <w:r w:rsidRPr="007041B4">
          <w:rPr>
            <w:sz w:val="24"/>
            <w:szCs w:val="24"/>
          </w:rPr>
          <w:t xml:space="preserve"> </w:t>
        </w:r>
        <w:smartTag w:uri="urn:schemas-microsoft-com:office:smarttags" w:element="PlaceName">
          <w:r w:rsidRPr="007041B4">
            <w:rPr>
              <w:sz w:val="24"/>
              <w:szCs w:val="24"/>
            </w:rPr>
            <w:t>National</w:t>
          </w:r>
        </w:smartTag>
        <w:r w:rsidRPr="007041B4">
          <w:rPr>
            <w:sz w:val="24"/>
            <w:szCs w:val="24"/>
          </w:rPr>
          <w:t xml:space="preserve"> </w:t>
        </w:r>
        <w:smartTag w:uri="urn:schemas-microsoft-com:office:smarttags" w:element="PlaceType">
          <w:r w:rsidRPr="007041B4">
            <w:rPr>
              <w:sz w:val="24"/>
              <w:szCs w:val="24"/>
            </w:rPr>
            <w:t>University</w:t>
          </w:r>
        </w:smartTag>
      </w:smartTag>
      <w:r w:rsidRPr="007041B4">
        <w:rPr>
          <w:sz w:val="24"/>
          <w:szCs w:val="24"/>
        </w:rPr>
        <w:t xml:space="preserve">'s commitment to encouraging, valuing, and rewarding quality teaching; </w:t>
      </w:r>
    </w:p>
    <w:p w:rsidR="004049C2" w:rsidRPr="007041B4" w:rsidRDefault="004049C2" w:rsidP="004049C2">
      <w:pPr>
        <w:numPr>
          <w:ilvl w:val="0"/>
          <w:numId w:val="6"/>
        </w:numPr>
        <w:spacing w:before="120" w:line="360" w:lineRule="auto"/>
        <w:jc w:val="both"/>
        <w:rPr>
          <w:sz w:val="24"/>
          <w:szCs w:val="24"/>
        </w:rPr>
      </w:pPr>
      <w:r w:rsidRPr="007041B4">
        <w:rPr>
          <w:sz w:val="24"/>
          <w:szCs w:val="24"/>
        </w:rPr>
        <w:t xml:space="preserve">Advise on policy decisions at the Centre; and </w:t>
      </w:r>
    </w:p>
    <w:p w:rsidR="004049C2" w:rsidRPr="007041B4" w:rsidRDefault="004049C2" w:rsidP="004049C2">
      <w:pPr>
        <w:numPr>
          <w:ilvl w:val="0"/>
          <w:numId w:val="6"/>
        </w:numPr>
        <w:spacing w:before="120" w:line="360" w:lineRule="auto"/>
        <w:jc w:val="both"/>
        <w:rPr>
          <w:sz w:val="24"/>
          <w:szCs w:val="24"/>
        </w:rPr>
      </w:pPr>
      <w:r w:rsidRPr="007041B4">
        <w:rPr>
          <w:sz w:val="24"/>
          <w:szCs w:val="24"/>
        </w:rPr>
        <w:t>Review the evaluations of the Centre's activities and programs and advise on overarching staffing needs.</w:t>
      </w:r>
    </w:p>
    <w:p w:rsidR="004049C2" w:rsidRPr="007041B4" w:rsidRDefault="004049C2" w:rsidP="004049C2">
      <w:pPr>
        <w:spacing w:line="360" w:lineRule="auto"/>
        <w:rPr>
          <w:sz w:val="24"/>
          <w:szCs w:val="24"/>
        </w:rPr>
      </w:pPr>
    </w:p>
    <w:p w:rsidR="004049C2" w:rsidRPr="007041B4" w:rsidRDefault="004049C2" w:rsidP="004049C2">
      <w:pPr>
        <w:pStyle w:val="ListParagraph"/>
        <w:tabs>
          <w:tab w:val="left" w:pos="180"/>
          <w:tab w:val="left" w:pos="270"/>
        </w:tabs>
        <w:spacing w:line="360" w:lineRule="auto"/>
        <w:ind w:left="426"/>
        <w:rPr>
          <w:b/>
          <w:bCs/>
          <w:sz w:val="24"/>
          <w:szCs w:val="24"/>
        </w:rPr>
      </w:pPr>
      <w:r w:rsidRPr="007041B4">
        <w:rPr>
          <w:b/>
          <w:bCs/>
          <w:sz w:val="24"/>
          <w:szCs w:val="24"/>
        </w:rPr>
        <w:t>Director:</w:t>
      </w:r>
    </w:p>
    <w:p w:rsidR="004049C2" w:rsidRPr="007041B4" w:rsidRDefault="004049C2" w:rsidP="004049C2">
      <w:pPr>
        <w:numPr>
          <w:ilvl w:val="0"/>
          <w:numId w:val="7"/>
        </w:numPr>
        <w:spacing w:before="120" w:line="360" w:lineRule="auto"/>
        <w:jc w:val="both"/>
        <w:rPr>
          <w:sz w:val="24"/>
          <w:szCs w:val="24"/>
        </w:rPr>
      </w:pPr>
      <w:r w:rsidRPr="007041B4">
        <w:rPr>
          <w:sz w:val="24"/>
          <w:szCs w:val="24"/>
        </w:rPr>
        <w:t xml:space="preserve">Design and implement center short and long term plans </w:t>
      </w:r>
    </w:p>
    <w:p w:rsidR="004049C2" w:rsidRPr="007041B4" w:rsidRDefault="004049C2" w:rsidP="004049C2">
      <w:pPr>
        <w:numPr>
          <w:ilvl w:val="0"/>
          <w:numId w:val="7"/>
        </w:numPr>
        <w:spacing w:before="120" w:line="360" w:lineRule="auto"/>
        <w:jc w:val="both"/>
        <w:rPr>
          <w:sz w:val="24"/>
          <w:szCs w:val="24"/>
        </w:rPr>
      </w:pPr>
      <w:r w:rsidRPr="007041B4">
        <w:rPr>
          <w:sz w:val="24"/>
          <w:szCs w:val="24"/>
        </w:rPr>
        <w:t xml:space="preserve">Chair all center committees </w:t>
      </w:r>
    </w:p>
    <w:p w:rsidR="004049C2" w:rsidRPr="007041B4" w:rsidRDefault="004049C2" w:rsidP="004049C2">
      <w:pPr>
        <w:numPr>
          <w:ilvl w:val="0"/>
          <w:numId w:val="7"/>
        </w:numPr>
        <w:spacing w:before="120" w:line="360" w:lineRule="auto"/>
        <w:jc w:val="both"/>
        <w:rPr>
          <w:sz w:val="24"/>
          <w:szCs w:val="24"/>
        </w:rPr>
      </w:pPr>
      <w:r w:rsidRPr="007041B4">
        <w:rPr>
          <w:sz w:val="24"/>
          <w:szCs w:val="24"/>
        </w:rPr>
        <w:t>Coordinate faculty and staff effort to design, develop, evaluate and research newer teaching methods for course design and implementation</w:t>
      </w:r>
    </w:p>
    <w:p w:rsidR="004049C2" w:rsidRPr="007041B4" w:rsidRDefault="004049C2" w:rsidP="004049C2">
      <w:pPr>
        <w:numPr>
          <w:ilvl w:val="0"/>
          <w:numId w:val="7"/>
        </w:numPr>
        <w:spacing w:before="120" w:line="360" w:lineRule="auto"/>
        <w:jc w:val="both"/>
        <w:rPr>
          <w:sz w:val="24"/>
          <w:szCs w:val="24"/>
        </w:rPr>
      </w:pPr>
      <w:r w:rsidRPr="007041B4">
        <w:rPr>
          <w:sz w:val="24"/>
          <w:szCs w:val="24"/>
        </w:rPr>
        <w:t>Develop comprehensive consulting services for faculty across campus</w:t>
      </w:r>
    </w:p>
    <w:p w:rsidR="004049C2" w:rsidRPr="007041B4" w:rsidRDefault="004049C2" w:rsidP="004049C2">
      <w:pPr>
        <w:numPr>
          <w:ilvl w:val="0"/>
          <w:numId w:val="7"/>
        </w:numPr>
        <w:spacing w:before="120" w:line="360" w:lineRule="auto"/>
        <w:jc w:val="both"/>
        <w:rPr>
          <w:sz w:val="24"/>
          <w:szCs w:val="24"/>
        </w:rPr>
      </w:pPr>
      <w:r w:rsidRPr="007041B4">
        <w:rPr>
          <w:sz w:val="24"/>
          <w:szCs w:val="24"/>
        </w:rPr>
        <w:t>Coordinate and follow up the design and implementation of on-line professional development activities including on-line consultations.</w:t>
      </w:r>
    </w:p>
    <w:p w:rsidR="004049C2" w:rsidRPr="007041B4" w:rsidRDefault="004049C2" w:rsidP="004049C2">
      <w:pPr>
        <w:numPr>
          <w:ilvl w:val="0"/>
          <w:numId w:val="7"/>
        </w:numPr>
        <w:spacing w:before="120" w:line="360" w:lineRule="auto"/>
        <w:jc w:val="both"/>
        <w:rPr>
          <w:sz w:val="24"/>
          <w:szCs w:val="24"/>
        </w:rPr>
      </w:pPr>
      <w:r w:rsidRPr="007041B4">
        <w:rPr>
          <w:sz w:val="24"/>
          <w:szCs w:val="24"/>
        </w:rPr>
        <w:t>Promote research on best practices in college teaching and collect and disseminate findings</w:t>
      </w:r>
    </w:p>
    <w:p w:rsidR="004049C2" w:rsidRPr="007041B4" w:rsidRDefault="004049C2" w:rsidP="004049C2">
      <w:pPr>
        <w:numPr>
          <w:ilvl w:val="0"/>
          <w:numId w:val="7"/>
        </w:numPr>
        <w:spacing w:before="120" w:line="360" w:lineRule="auto"/>
        <w:jc w:val="both"/>
        <w:rPr>
          <w:sz w:val="24"/>
          <w:szCs w:val="24"/>
        </w:rPr>
      </w:pPr>
      <w:r w:rsidRPr="007041B4">
        <w:rPr>
          <w:sz w:val="24"/>
          <w:szCs w:val="24"/>
        </w:rPr>
        <w:lastRenderedPageBreak/>
        <w:t>Promote the integration of technology in the teaching and learning process.</w:t>
      </w:r>
    </w:p>
    <w:p w:rsidR="004049C2" w:rsidRPr="007041B4" w:rsidRDefault="004049C2" w:rsidP="004049C2">
      <w:pPr>
        <w:numPr>
          <w:ilvl w:val="0"/>
          <w:numId w:val="7"/>
        </w:numPr>
        <w:spacing w:before="120" w:line="360" w:lineRule="auto"/>
        <w:jc w:val="both"/>
        <w:rPr>
          <w:sz w:val="24"/>
          <w:szCs w:val="24"/>
        </w:rPr>
      </w:pPr>
      <w:r w:rsidRPr="007041B4">
        <w:rPr>
          <w:sz w:val="24"/>
          <w:szCs w:val="24"/>
        </w:rPr>
        <w:t>Seek public and private grant support for innovative teaching and learning</w:t>
      </w:r>
    </w:p>
    <w:p w:rsidR="004049C2" w:rsidRPr="007041B4" w:rsidRDefault="004049C2" w:rsidP="004049C2">
      <w:pPr>
        <w:numPr>
          <w:ilvl w:val="0"/>
          <w:numId w:val="7"/>
        </w:numPr>
        <w:spacing w:before="120" w:line="360" w:lineRule="auto"/>
        <w:jc w:val="both"/>
        <w:rPr>
          <w:sz w:val="24"/>
          <w:szCs w:val="24"/>
        </w:rPr>
      </w:pPr>
      <w:r w:rsidRPr="007041B4">
        <w:rPr>
          <w:sz w:val="24"/>
          <w:szCs w:val="24"/>
        </w:rPr>
        <w:t>Plan and organize conferences on research areas that address the teaching/learning needs of Palestinian higher education.</w:t>
      </w:r>
    </w:p>
    <w:p w:rsidR="004049C2" w:rsidRPr="007041B4" w:rsidRDefault="004049C2" w:rsidP="004049C2">
      <w:pPr>
        <w:numPr>
          <w:ilvl w:val="0"/>
          <w:numId w:val="7"/>
        </w:numPr>
        <w:spacing w:before="120" w:line="360" w:lineRule="auto"/>
        <w:jc w:val="both"/>
        <w:rPr>
          <w:sz w:val="24"/>
          <w:szCs w:val="24"/>
        </w:rPr>
      </w:pPr>
      <w:r w:rsidRPr="007041B4">
        <w:rPr>
          <w:sz w:val="24"/>
          <w:szCs w:val="24"/>
        </w:rPr>
        <w:t>Assist program faculty and academic administrators in the review, development, and implementation of learning assessment and curriculum plan improvement.</w:t>
      </w:r>
    </w:p>
    <w:p w:rsidR="004049C2" w:rsidRPr="007041B4" w:rsidRDefault="004049C2" w:rsidP="004049C2">
      <w:pPr>
        <w:numPr>
          <w:ilvl w:val="0"/>
          <w:numId w:val="7"/>
        </w:numPr>
        <w:spacing w:before="120" w:line="360" w:lineRule="auto"/>
        <w:jc w:val="both"/>
        <w:rPr>
          <w:sz w:val="24"/>
          <w:szCs w:val="24"/>
        </w:rPr>
      </w:pPr>
      <w:r w:rsidRPr="007041B4">
        <w:rPr>
          <w:sz w:val="24"/>
          <w:szCs w:val="24"/>
        </w:rPr>
        <w:t>Coordinate the work with US partners</w:t>
      </w:r>
    </w:p>
    <w:p w:rsidR="004049C2" w:rsidRPr="007041B4" w:rsidRDefault="004049C2" w:rsidP="004049C2">
      <w:pPr>
        <w:numPr>
          <w:ilvl w:val="0"/>
          <w:numId w:val="7"/>
        </w:numPr>
        <w:spacing w:before="120" w:line="360" w:lineRule="auto"/>
        <w:jc w:val="both"/>
        <w:rPr>
          <w:sz w:val="24"/>
          <w:szCs w:val="24"/>
        </w:rPr>
      </w:pPr>
      <w:r w:rsidRPr="007041B4">
        <w:rPr>
          <w:sz w:val="24"/>
          <w:szCs w:val="24"/>
        </w:rPr>
        <w:t xml:space="preserve">Administrate the award scheme and establish a Teaching Award committee </w:t>
      </w:r>
    </w:p>
    <w:p w:rsidR="004049C2" w:rsidRPr="007041B4" w:rsidRDefault="004049C2" w:rsidP="004049C2">
      <w:pPr>
        <w:spacing w:line="360" w:lineRule="auto"/>
        <w:ind w:left="720"/>
        <w:rPr>
          <w:sz w:val="24"/>
          <w:szCs w:val="24"/>
        </w:rPr>
      </w:pPr>
    </w:p>
    <w:p w:rsidR="004049C2" w:rsidRPr="007041B4" w:rsidRDefault="004049C2" w:rsidP="004049C2">
      <w:pPr>
        <w:tabs>
          <w:tab w:val="left" w:pos="180"/>
          <w:tab w:val="left" w:pos="270"/>
        </w:tabs>
        <w:spacing w:line="360" w:lineRule="auto"/>
        <w:rPr>
          <w:b/>
          <w:bCs/>
          <w:sz w:val="24"/>
          <w:szCs w:val="24"/>
        </w:rPr>
      </w:pPr>
      <w:r w:rsidRPr="007041B4">
        <w:rPr>
          <w:b/>
          <w:bCs/>
          <w:sz w:val="24"/>
          <w:szCs w:val="24"/>
        </w:rPr>
        <w:t xml:space="preserve">       Academic Assistants:</w:t>
      </w:r>
    </w:p>
    <w:p w:rsidR="004049C2" w:rsidRPr="007041B4" w:rsidRDefault="004049C2" w:rsidP="004049C2">
      <w:pPr>
        <w:numPr>
          <w:ilvl w:val="0"/>
          <w:numId w:val="7"/>
        </w:numPr>
        <w:spacing w:before="120" w:line="360" w:lineRule="auto"/>
        <w:jc w:val="both"/>
        <w:rPr>
          <w:sz w:val="24"/>
          <w:szCs w:val="24"/>
        </w:rPr>
      </w:pPr>
      <w:r w:rsidRPr="007041B4">
        <w:rPr>
          <w:sz w:val="24"/>
          <w:szCs w:val="24"/>
        </w:rPr>
        <w:t>Plan and implement new faculty training</w:t>
      </w:r>
    </w:p>
    <w:p w:rsidR="004049C2" w:rsidRPr="007041B4" w:rsidRDefault="004049C2" w:rsidP="004049C2">
      <w:pPr>
        <w:numPr>
          <w:ilvl w:val="0"/>
          <w:numId w:val="7"/>
        </w:numPr>
        <w:spacing w:before="120" w:line="360" w:lineRule="auto"/>
        <w:jc w:val="both"/>
        <w:rPr>
          <w:sz w:val="24"/>
          <w:szCs w:val="24"/>
        </w:rPr>
      </w:pPr>
      <w:r w:rsidRPr="007041B4">
        <w:rPr>
          <w:sz w:val="24"/>
          <w:szCs w:val="24"/>
        </w:rPr>
        <w:t>Plan and implement faculty training in general</w:t>
      </w:r>
    </w:p>
    <w:p w:rsidR="004049C2" w:rsidRPr="007041B4" w:rsidRDefault="004049C2" w:rsidP="004049C2">
      <w:pPr>
        <w:numPr>
          <w:ilvl w:val="0"/>
          <w:numId w:val="7"/>
        </w:numPr>
        <w:spacing w:before="120" w:line="360" w:lineRule="auto"/>
        <w:jc w:val="both"/>
        <w:rPr>
          <w:sz w:val="24"/>
          <w:szCs w:val="24"/>
        </w:rPr>
      </w:pPr>
      <w:r w:rsidRPr="007041B4">
        <w:rPr>
          <w:sz w:val="24"/>
          <w:szCs w:val="24"/>
        </w:rPr>
        <w:t>Coordinate individual consultations and class visits based on faculty request.</w:t>
      </w:r>
    </w:p>
    <w:p w:rsidR="004049C2" w:rsidRPr="007041B4" w:rsidRDefault="004049C2" w:rsidP="004049C2">
      <w:pPr>
        <w:numPr>
          <w:ilvl w:val="0"/>
          <w:numId w:val="7"/>
        </w:numPr>
        <w:spacing w:before="120" w:line="360" w:lineRule="auto"/>
        <w:jc w:val="both"/>
        <w:rPr>
          <w:sz w:val="24"/>
          <w:szCs w:val="24"/>
        </w:rPr>
      </w:pPr>
      <w:r w:rsidRPr="007041B4">
        <w:rPr>
          <w:sz w:val="24"/>
          <w:szCs w:val="24"/>
        </w:rPr>
        <w:t>Collaborate with trainers on the production of training materials</w:t>
      </w:r>
    </w:p>
    <w:p w:rsidR="004049C2" w:rsidRPr="007041B4" w:rsidRDefault="004049C2" w:rsidP="004049C2">
      <w:pPr>
        <w:numPr>
          <w:ilvl w:val="0"/>
          <w:numId w:val="7"/>
        </w:numPr>
        <w:spacing w:before="120" w:line="360" w:lineRule="auto"/>
        <w:jc w:val="both"/>
        <w:rPr>
          <w:sz w:val="24"/>
          <w:szCs w:val="24"/>
        </w:rPr>
      </w:pPr>
      <w:r w:rsidRPr="007041B4">
        <w:rPr>
          <w:sz w:val="24"/>
          <w:szCs w:val="24"/>
        </w:rPr>
        <w:t>Implement assessment surveys for students, faculty, and market</w:t>
      </w:r>
    </w:p>
    <w:p w:rsidR="004049C2" w:rsidRPr="007041B4" w:rsidRDefault="004049C2" w:rsidP="004049C2">
      <w:pPr>
        <w:numPr>
          <w:ilvl w:val="0"/>
          <w:numId w:val="7"/>
        </w:numPr>
        <w:spacing w:before="120" w:line="360" w:lineRule="auto"/>
        <w:jc w:val="both"/>
        <w:rPr>
          <w:sz w:val="24"/>
          <w:szCs w:val="24"/>
        </w:rPr>
      </w:pPr>
      <w:r w:rsidRPr="007041B4">
        <w:rPr>
          <w:sz w:val="24"/>
          <w:szCs w:val="24"/>
        </w:rPr>
        <w:t>Analysis and publication of assessment results</w:t>
      </w:r>
    </w:p>
    <w:p w:rsidR="004049C2" w:rsidRPr="007041B4" w:rsidRDefault="004049C2" w:rsidP="004049C2">
      <w:pPr>
        <w:numPr>
          <w:ilvl w:val="0"/>
          <w:numId w:val="7"/>
        </w:numPr>
        <w:spacing w:before="120" w:line="360" w:lineRule="auto"/>
        <w:jc w:val="both"/>
        <w:rPr>
          <w:sz w:val="24"/>
          <w:szCs w:val="24"/>
        </w:rPr>
      </w:pPr>
      <w:r w:rsidRPr="007041B4">
        <w:rPr>
          <w:sz w:val="24"/>
          <w:szCs w:val="24"/>
        </w:rPr>
        <w:t>Prepare monthly and annual reports on center operations</w:t>
      </w:r>
    </w:p>
    <w:p w:rsidR="004049C2" w:rsidRPr="007041B4" w:rsidRDefault="004049C2" w:rsidP="004049C2">
      <w:pPr>
        <w:numPr>
          <w:ilvl w:val="0"/>
          <w:numId w:val="7"/>
        </w:numPr>
        <w:spacing w:before="120" w:line="360" w:lineRule="auto"/>
        <w:jc w:val="both"/>
        <w:rPr>
          <w:sz w:val="24"/>
          <w:szCs w:val="24"/>
        </w:rPr>
      </w:pPr>
      <w:r w:rsidRPr="007041B4">
        <w:rPr>
          <w:sz w:val="24"/>
          <w:szCs w:val="24"/>
        </w:rPr>
        <w:t>Meet with deans, department chairs and deans to identify curriculum development needs</w:t>
      </w:r>
    </w:p>
    <w:p w:rsidR="004049C2" w:rsidRPr="007041B4" w:rsidRDefault="004049C2" w:rsidP="004049C2">
      <w:pPr>
        <w:numPr>
          <w:ilvl w:val="0"/>
          <w:numId w:val="7"/>
        </w:numPr>
        <w:spacing w:before="120" w:line="360" w:lineRule="auto"/>
        <w:jc w:val="both"/>
        <w:rPr>
          <w:sz w:val="24"/>
          <w:szCs w:val="24"/>
        </w:rPr>
      </w:pPr>
      <w:r w:rsidRPr="007041B4">
        <w:rPr>
          <w:sz w:val="24"/>
          <w:szCs w:val="24"/>
        </w:rPr>
        <w:t>Report activities to the CELT Director</w:t>
      </w:r>
    </w:p>
    <w:p w:rsidR="004049C2" w:rsidRPr="007041B4" w:rsidRDefault="004049C2" w:rsidP="004049C2">
      <w:pPr>
        <w:spacing w:line="360" w:lineRule="auto"/>
        <w:ind w:left="851"/>
        <w:rPr>
          <w:sz w:val="24"/>
          <w:szCs w:val="24"/>
        </w:rPr>
      </w:pPr>
    </w:p>
    <w:p w:rsidR="004049C2" w:rsidRPr="007041B4" w:rsidRDefault="004049C2" w:rsidP="004049C2">
      <w:pPr>
        <w:pStyle w:val="ListParagraph"/>
        <w:tabs>
          <w:tab w:val="left" w:pos="180"/>
          <w:tab w:val="left" w:pos="270"/>
        </w:tabs>
        <w:spacing w:line="360" w:lineRule="auto"/>
        <w:ind w:left="0"/>
        <w:rPr>
          <w:b/>
          <w:bCs/>
          <w:sz w:val="24"/>
          <w:szCs w:val="24"/>
        </w:rPr>
      </w:pPr>
      <w:r w:rsidRPr="007041B4">
        <w:rPr>
          <w:b/>
          <w:bCs/>
          <w:sz w:val="24"/>
          <w:szCs w:val="24"/>
        </w:rPr>
        <w:t xml:space="preserve">      Administrative Assistant:</w:t>
      </w:r>
    </w:p>
    <w:p w:rsidR="004049C2" w:rsidRPr="007041B4" w:rsidRDefault="004049C2" w:rsidP="004049C2">
      <w:pPr>
        <w:numPr>
          <w:ilvl w:val="0"/>
          <w:numId w:val="7"/>
        </w:numPr>
        <w:spacing w:before="120" w:line="360" w:lineRule="auto"/>
        <w:jc w:val="both"/>
        <w:rPr>
          <w:sz w:val="24"/>
          <w:szCs w:val="24"/>
        </w:rPr>
      </w:pPr>
      <w:r w:rsidRPr="007041B4">
        <w:rPr>
          <w:sz w:val="24"/>
          <w:szCs w:val="24"/>
        </w:rPr>
        <w:t>Ensure the availability of logistic of the CELT activities</w:t>
      </w:r>
    </w:p>
    <w:p w:rsidR="004049C2" w:rsidRPr="007041B4" w:rsidRDefault="004049C2" w:rsidP="004049C2">
      <w:pPr>
        <w:numPr>
          <w:ilvl w:val="0"/>
          <w:numId w:val="7"/>
        </w:numPr>
        <w:spacing w:before="120" w:line="360" w:lineRule="auto"/>
        <w:jc w:val="both"/>
        <w:rPr>
          <w:sz w:val="24"/>
          <w:szCs w:val="24"/>
        </w:rPr>
      </w:pPr>
      <w:r w:rsidRPr="007041B4">
        <w:rPr>
          <w:sz w:val="24"/>
          <w:szCs w:val="24"/>
        </w:rPr>
        <w:t>Co-ordinate with trainers for each workshop</w:t>
      </w:r>
    </w:p>
    <w:p w:rsidR="004049C2" w:rsidRPr="007041B4" w:rsidRDefault="004049C2" w:rsidP="004049C2">
      <w:pPr>
        <w:numPr>
          <w:ilvl w:val="0"/>
          <w:numId w:val="7"/>
        </w:numPr>
        <w:spacing w:before="120" w:line="360" w:lineRule="auto"/>
        <w:jc w:val="both"/>
        <w:rPr>
          <w:sz w:val="24"/>
          <w:szCs w:val="24"/>
        </w:rPr>
      </w:pPr>
      <w:r w:rsidRPr="007041B4">
        <w:rPr>
          <w:sz w:val="24"/>
          <w:szCs w:val="24"/>
        </w:rPr>
        <w:t>Prepare all documents and forms necessary to carry out all procurements according to procurement plan.</w:t>
      </w:r>
    </w:p>
    <w:p w:rsidR="004049C2" w:rsidRPr="007041B4" w:rsidRDefault="004049C2" w:rsidP="004049C2">
      <w:pPr>
        <w:numPr>
          <w:ilvl w:val="0"/>
          <w:numId w:val="7"/>
        </w:numPr>
        <w:spacing w:before="120" w:line="360" w:lineRule="auto"/>
        <w:jc w:val="both"/>
        <w:rPr>
          <w:sz w:val="24"/>
          <w:szCs w:val="24"/>
        </w:rPr>
      </w:pPr>
      <w:r w:rsidRPr="007041B4">
        <w:rPr>
          <w:sz w:val="24"/>
          <w:szCs w:val="24"/>
        </w:rPr>
        <w:lastRenderedPageBreak/>
        <w:t>Assist in preparing progress reports relevant to the CELT activities.</w:t>
      </w:r>
    </w:p>
    <w:p w:rsidR="004049C2" w:rsidRPr="007041B4" w:rsidRDefault="004049C2" w:rsidP="004049C2">
      <w:pPr>
        <w:numPr>
          <w:ilvl w:val="0"/>
          <w:numId w:val="7"/>
        </w:numPr>
        <w:spacing w:before="120" w:line="360" w:lineRule="auto"/>
        <w:jc w:val="both"/>
        <w:rPr>
          <w:sz w:val="24"/>
          <w:szCs w:val="24"/>
        </w:rPr>
      </w:pPr>
      <w:r w:rsidRPr="007041B4">
        <w:rPr>
          <w:sz w:val="24"/>
          <w:szCs w:val="24"/>
        </w:rPr>
        <w:t>Arrange meetings and hospitality.</w:t>
      </w:r>
    </w:p>
    <w:p w:rsidR="004049C2" w:rsidRPr="007041B4" w:rsidRDefault="004049C2" w:rsidP="004049C2">
      <w:pPr>
        <w:numPr>
          <w:ilvl w:val="0"/>
          <w:numId w:val="7"/>
        </w:numPr>
        <w:spacing w:before="120" w:line="360" w:lineRule="auto"/>
        <w:jc w:val="both"/>
        <w:rPr>
          <w:sz w:val="24"/>
          <w:szCs w:val="24"/>
        </w:rPr>
      </w:pPr>
      <w:r w:rsidRPr="007041B4">
        <w:rPr>
          <w:sz w:val="24"/>
          <w:szCs w:val="24"/>
        </w:rPr>
        <w:t xml:space="preserve"> Establish  an effective filing system of correspondence and all other documents related to the CELT activities  </w:t>
      </w:r>
    </w:p>
    <w:p w:rsidR="004049C2" w:rsidRPr="007041B4" w:rsidRDefault="004049C2" w:rsidP="004049C2">
      <w:pPr>
        <w:numPr>
          <w:ilvl w:val="0"/>
          <w:numId w:val="7"/>
        </w:numPr>
        <w:spacing w:before="120" w:line="360" w:lineRule="auto"/>
        <w:jc w:val="both"/>
        <w:rPr>
          <w:sz w:val="24"/>
          <w:szCs w:val="24"/>
        </w:rPr>
      </w:pPr>
      <w:r w:rsidRPr="007041B4">
        <w:rPr>
          <w:sz w:val="24"/>
          <w:szCs w:val="24"/>
        </w:rPr>
        <w:t>Assist in preparing and following up all financial documents necessary for payments according to budget.</w:t>
      </w:r>
    </w:p>
    <w:p w:rsidR="004049C2" w:rsidRPr="007041B4" w:rsidRDefault="004049C2" w:rsidP="004049C2">
      <w:pPr>
        <w:numPr>
          <w:ilvl w:val="0"/>
          <w:numId w:val="7"/>
        </w:numPr>
        <w:spacing w:before="120" w:line="360" w:lineRule="auto"/>
        <w:jc w:val="both"/>
        <w:rPr>
          <w:sz w:val="24"/>
          <w:szCs w:val="24"/>
        </w:rPr>
      </w:pPr>
      <w:r w:rsidRPr="007041B4">
        <w:rPr>
          <w:sz w:val="24"/>
          <w:szCs w:val="24"/>
        </w:rPr>
        <w:t>Maintain and update CELT website.</w:t>
      </w:r>
    </w:p>
    <w:p w:rsidR="004049C2" w:rsidRPr="007041B4" w:rsidRDefault="004049C2" w:rsidP="004049C2">
      <w:pPr>
        <w:numPr>
          <w:ilvl w:val="0"/>
          <w:numId w:val="7"/>
        </w:numPr>
        <w:spacing w:before="120" w:line="360" w:lineRule="auto"/>
        <w:jc w:val="both"/>
        <w:rPr>
          <w:sz w:val="24"/>
          <w:szCs w:val="24"/>
        </w:rPr>
      </w:pPr>
      <w:r w:rsidRPr="007041B4">
        <w:rPr>
          <w:sz w:val="24"/>
          <w:szCs w:val="24"/>
        </w:rPr>
        <w:t>Report activities to the CELT Director</w:t>
      </w:r>
    </w:p>
    <w:p w:rsidR="004049C2" w:rsidRPr="007041B4" w:rsidRDefault="004049C2" w:rsidP="004049C2">
      <w:pPr>
        <w:spacing w:before="120" w:line="360" w:lineRule="auto"/>
        <w:ind w:left="360"/>
        <w:jc w:val="both"/>
        <w:rPr>
          <w:sz w:val="24"/>
          <w:szCs w:val="24"/>
        </w:rPr>
      </w:pPr>
    </w:p>
    <w:p w:rsidR="004049C2" w:rsidRPr="007041B4" w:rsidRDefault="004049C2" w:rsidP="004049C2">
      <w:pPr>
        <w:spacing w:before="120" w:line="360" w:lineRule="auto"/>
        <w:ind w:left="360"/>
        <w:jc w:val="both"/>
        <w:rPr>
          <w:b/>
          <w:bCs/>
          <w:sz w:val="24"/>
          <w:szCs w:val="24"/>
        </w:rPr>
      </w:pPr>
      <w:r w:rsidRPr="007041B4">
        <w:rPr>
          <w:sz w:val="24"/>
          <w:szCs w:val="24"/>
        </w:rPr>
        <w:t xml:space="preserve"> </w:t>
      </w:r>
      <w:r w:rsidRPr="007041B4">
        <w:rPr>
          <w:b/>
          <w:bCs/>
          <w:sz w:val="24"/>
          <w:szCs w:val="24"/>
        </w:rPr>
        <w:t>Accountant:</w:t>
      </w:r>
    </w:p>
    <w:p w:rsidR="004049C2" w:rsidRPr="007041B4" w:rsidRDefault="004049C2" w:rsidP="004049C2">
      <w:pPr>
        <w:numPr>
          <w:ilvl w:val="0"/>
          <w:numId w:val="7"/>
        </w:numPr>
        <w:spacing w:before="120" w:line="360" w:lineRule="auto"/>
        <w:jc w:val="both"/>
        <w:rPr>
          <w:sz w:val="24"/>
          <w:szCs w:val="24"/>
        </w:rPr>
      </w:pPr>
      <w:r w:rsidRPr="007041B4">
        <w:rPr>
          <w:sz w:val="24"/>
          <w:szCs w:val="24"/>
        </w:rPr>
        <w:t>Prepare financial statement.</w:t>
      </w:r>
    </w:p>
    <w:p w:rsidR="004049C2" w:rsidRPr="007041B4" w:rsidRDefault="004049C2" w:rsidP="004049C2">
      <w:pPr>
        <w:numPr>
          <w:ilvl w:val="0"/>
          <w:numId w:val="7"/>
        </w:numPr>
        <w:spacing w:before="120" w:line="360" w:lineRule="auto"/>
        <w:jc w:val="both"/>
        <w:rPr>
          <w:sz w:val="24"/>
          <w:szCs w:val="24"/>
        </w:rPr>
      </w:pPr>
      <w:r w:rsidRPr="007041B4">
        <w:rPr>
          <w:sz w:val="24"/>
          <w:szCs w:val="24"/>
        </w:rPr>
        <w:t>Coordinate with the financial office of PFDP before signing purchase contracts.</w:t>
      </w:r>
    </w:p>
    <w:p w:rsidR="004049C2" w:rsidRPr="007041B4" w:rsidRDefault="004049C2" w:rsidP="004049C2">
      <w:pPr>
        <w:numPr>
          <w:ilvl w:val="0"/>
          <w:numId w:val="7"/>
        </w:numPr>
        <w:spacing w:before="120" w:line="360" w:lineRule="auto"/>
        <w:jc w:val="both"/>
        <w:rPr>
          <w:sz w:val="24"/>
          <w:szCs w:val="24"/>
        </w:rPr>
      </w:pPr>
      <w:r w:rsidRPr="007041B4">
        <w:rPr>
          <w:sz w:val="24"/>
          <w:szCs w:val="24"/>
        </w:rPr>
        <w:t>Audit purchase orders and financial issues.</w:t>
      </w:r>
    </w:p>
    <w:p w:rsidR="004049C2" w:rsidRPr="007041B4" w:rsidRDefault="004049C2" w:rsidP="004049C2">
      <w:pPr>
        <w:numPr>
          <w:ilvl w:val="0"/>
          <w:numId w:val="7"/>
        </w:numPr>
        <w:spacing w:before="120" w:line="360" w:lineRule="auto"/>
        <w:jc w:val="both"/>
        <w:rPr>
          <w:sz w:val="24"/>
          <w:szCs w:val="24"/>
        </w:rPr>
      </w:pPr>
      <w:r w:rsidRPr="007041B4">
        <w:rPr>
          <w:sz w:val="24"/>
          <w:szCs w:val="24"/>
        </w:rPr>
        <w:t>Ensure biding purchases according to PFDP procedures.</w:t>
      </w:r>
    </w:p>
    <w:p w:rsidR="004049C2" w:rsidRPr="007041B4" w:rsidRDefault="004049C2" w:rsidP="004049C2">
      <w:pPr>
        <w:numPr>
          <w:ilvl w:val="0"/>
          <w:numId w:val="7"/>
        </w:numPr>
        <w:spacing w:before="120" w:line="360" w:lineRule="auto"/>
        <w:jc w:val="both"/>
        <w:rPr>
          <w:sz w:val="24"/>
          <w:szCs w:val="24"/>
        </w:rPr>
      </w:pPr>
      <w:r w:rsidRPr="007041B4">
        <w:rPr>
          <w:sz w:val="24"/>
          <w:szCs w:val="24"/>
        </w:rPr>
        <w:t>Issue reports regarding payments.</w:t>
      </w:r>
    </w:p>
    <w:p w:rsidR="004049C2" w:rsidRPr="007041B4" w:rsidRDefault="004049C2" w:rsidP="004049C2">
      <w:pPr>
        <w:numPr>
          <w:ilvl w:val="0"/>
          <w:numId w:val="7"/>
        </w:numPr>
        <w:spacing w:before="120" w:line="360" w:lineRule="auto"/>
        <w:jc w:val="both"/>
        <w:rPr>
          <w:sz w:val="24"/>
          <w:szCs w:val="24"/>
        </w:rPr>
      </w:pPr>
      <w:r w:rsidRPr="007041B4">
        <w:rPr>
          <w:sz w:val="24"/>
          <w:szCs w:val="24"/>
        </w:rPr>
        <w:t>Report activities to the CELT Director</w:t>
      </w:r>
    </w:p>
    <w:p w:rsidR="004049C2" w:rsidRPr="007041B4" w:rsidRDefault="004049C2" w:rsidP="004049C2">
      <w:pPr>
        <w:spacing w:before="120" w:line="360" w:lineRule="auto"/>
        <w:ind w:left="360"/>
        <w:jc w:val="both"/>
        <w:rPr>
          <w:sz w:val="24"/>
          <w:szCs w:val="24"/>
        </w:rPr>
      </w:pPr>
    </w:p>
    <w:p w:rsidR="004049C2" w:rsidRPr="007041B4" w:rsidRDefault="004049C2" w:rsidP="004049C2">
      <w:pPr>
        <w:spacing w:before="120" w:line="360" w:lineRule="auto"/>
        <w:ind w:left="360"/>
        <w:jc w:val="both"/>
        <w:rPr>
          <w:b/>
          <w:bCs/>
          <w:sz w:val="24"/>
          <w:szCs w:val="24"/>
          <w:rtl/>
        </w:rPr>
      </w:pPr>
      <w:proofErr w:type="spellStart"/>
      <w:r w:rsidRPr="007041B4">
        <w:rPr>
          <w:b/>
          <w:bCs/>
          <w:sz w:val="24"/>
          <w:szCs w:val="24"/>
        </w:rPr>
        <w:t>ToT</w:t>
      </w:r>
      <w:proofErr w:type="spellEnd"/>
      <w:r w:rsidRPr="007041B4">
        <w:rPr>
          <w:b/>
          <w:bCs/>
          <w:sz w:val="24"/>
          <w:szCs w:val="24"/>
        </w:rPr>
        <w:t xml:space="preserve">:  </w:t>
      </w:r>
    </w:p>
    <w:p w:rsidR="004049C2" w:rsidRPr="007041B4" w:rsidRDefault="004049C2" w:rsidP="004049C2">
      <w:pPr>
        <w:numPr>
          <w:ilvl w:val="0"/>
          <w:numId w:val="7"/>
        </w:numPr>
        <w:spacing w:before="120" w:line="360" w:lineRule="auto"/>
        <w:jc w:val="both"/>
        <w:rPr>
          <w:sz w:val="24"/>
          <w:szCs w:val="24"/>
        </w:rPr>
      </w:pPr>
      <w:r w:rsidRPr="007041B4">
        <w:rPr>
          <w:sz w:val="24"/>
          <w:szCs w:val="24"/>
        </w:rPr>
        <w:t>Design schedules and materials for training sessions</w:t>
      </w:r>
    </w:p>
    <w:p w:rsidR="004049C2" w:rsidRPr="007041B4" w:rsidRDefault="004049C2" w:rsidP="004049C2">
      <w:pPr>
        <w:numPr>
          <w:ilvl w:val="0"/>
          <w:numId w:val="7"/>
        </w:numPr>
        <w:spacing w:before="120" w:line="360" w:lineRule="auto"/>
        <w:jc w:val="both"/>
        <w:rPr>
          <w:sz w:val="24"/>
          <w:szCs w:val="24"/>
        </w:rPr>
      </w:pPr>
      <w:r w:rsidRPr="007041B4">
        <w:rPr>
          <w:sz w:val="24"/>
          <w:szCs w:val="24"/>
        </w:rPr>
        <w:t>Implement training models</w:t>
      </w:r>
    </w:p>
    <w:p w:rsidR="004049C2" w:rsidRPr="007041B4" w:rsidRDefault="004049C2" w:rsidP="004049C2">
      <w:pPr>
        <w:numPr>
          <w:ilvl w:val="0"/>
          <w:numId w:val="7"/>
        </w:numPr>
        <w:spacing w:before="120" w:line="360" w:lineRule="auto"/>
        <w:jc w:val="both"/>
        <w:rPr>
          <w:sz w:val="24"/>
          <w:szCs w:val="24"/>
        </w:rPr>
      </w:pPr>
      <w:r w:rsidRPr="007041B4">
        <w:rPr>
          <w:sz w:val="24"/>
          <w:szCs w:val="24"/>
        </w:rPr>
        <w:t>Participate in CELT meetings upon director’s request.</w:t>
      </w:r>
    </w:p>
    <w:p w:rsidR="004049C2" w:rsidRPr="007041B4" w:rsidRDefault="004049C2" w:rsidP="004049C2">
      <w:pPr>
        <w:numPr>
          <w:ilvl w:val="0"/>
          <w:numId w:val="7"/>
        </w:numPr>
        <w:spacing w:before="120" w:line="360" w:lineRule="auto"/>
        <w:jc w:val="both"/>
        <w:rPr>
          <w:sz w:val="24"/>
          <w:szCs w:val="24"/>
        </w:rPr>
      </w:pPr>
      <w:r w:rsidRPr="007041B4">
        <w:rPr>
          <w:sz w:val="24"/>
          <w:szCs w:val="24"/>
        </w:rPr>
        <w:t>Provide individual consultations</w:t>
      </w:r>
    </w:p>
    <w:p w:rsidR="004049C2" w:rsidRPr="007041B4" w:rsidRDefault="004049C2" w:rsidP="004049C2">
      <w:pPr>
        <w:numPr>
          <w:ilvl w:val="0"/>
          <w:numId w:val="7"/>
        </w:numPr>
        <w:spacing w:before="120" w:line="360" w:lineRule="auto"/>
        <w:jc w:val="both"/>
        <w:rPr>
          <w:sz w:val="24"/>
          <w:szCs w:val="24"/>
        </w:rPr>
      </w:pPr>
      <w:r w:rsidRPr="007041B4">
        <w:rPr>
          <w:sz w:val="24"/>
          <w:szCs w:val="24"/>
        </w:rPr>
        <w:t>Report activities to the CELT Director</w:t>
      </w:r>
    </w:p>
    <w:p w:rsidR="004049C2" w:rsidRPr="007041B4" w:rsidRDefault="004049C2" w:rsidP="004049C2">
      <w:pPr>
        <w:spacing w:before="120" w:line="360" w:lineRule="auto"/>
        <w:ind w:left="360"/>
        <w:jc w:val="both"/>
        <w:rPr>
          <w:sz w:val="24"/>
          <w:szCs w:val="24"/>
        </w:rPr>
      </w:pPr>
    </w:p>
    <w:p w:rsidR="004049C2" w:rsidRPr="007041B4" w:rsidRDefault="004049C2" w:rsidP="004049C2">
      <w:pPr>
        <w:spacing w:line="360" w:lineRule="auto"/>
        <w:rPr>
          <w:b/>
          <w:bCs/>
          <w:sz w:val="24"/>
          <w:szCs w:val="24"/>
        </w:rPr>
      </w:pPr>
    </w:p>
    <w:p w:rsidR="004049C2" w:rsidRPr="007041B4" w:rsidRDefault="002C3084" w:rsidP="004049C2">
      <w:pPr>
        <w:spacing w:line="360" w:lineRule="auto"/>
        <w:rPr>
          <w:sz w:val="24"/>
          <w:szCs w:val="24"/>
        </w:rPr>
      </w:pPr>
      <w:r>
        <w:rPr>
          <w:b/>
          <w:bCs/>
          <w:sz w:val="24"/>
          <w:szCs w:val="24"/>
        </w:rPr>
        <w:t xml:space="preserve">7.2 </w:t>
      </w:r>
      <w:r w:rsidRPr="007041B4">
        <w:rPr>
          <w:b/>
          <w:bCs/>
          <w:sz w:val="24"/>
          <w:szCs w:val="24"/>
        </w:rPr>
        <w:t>Center</w:t>
      </w:r>
      <w:r w:rsidR="004049C2" w:rsidRPr="007041B4">
        <w:rPr>
          <w:b/>
          <w:bCs/>
          <w:sz w:val="24"/>
          <w:szCs w:val="24"/>
        </w:rPr>
        <w:t xml:space="preserve"> Equipment:</w:t>
      </w:r>
    </w:p>
    <w:p w:rsidR="004049C2" w:rsidRPr="007041B4" w:rsidRDefault="004049C2" w:rsidP="004049C2">
      <w:pPr>
        <w:spacing w:line="360" w:lineRule="auto"/>
        <w:rPr>
          <w:sz w:val="24"/>
          <w:szCs w:val="24"/>
        </w:rPr>
      </w:pPr>
    </w:p>
    <w:p w:rsidR="004049C2" w:rsidRPr="007041B4" w:rsidRDefault="004049C2" w:rsidP="004049C2">
      <w:pPr>
        <w:autoSpaceDE w:val="0"/>
        <w:autoSpaceDN w:val="0"/>
        <w:adjustRightInd w:val="0"/>
        <w:spacing w:line="360" w:lineRule="auto"/>
        <w:rPr>
          <w:sz w:val="24"/>
          <w:szCs w:val="24"/>
        </w:rPr>
      </w:pPr>
      <w:r w:rsidRPr="007041B4">
        <w:rPr>
          <w:sz w:val="24"/>
          <w:szCs w:val="24"/>
        </w:rPr>
        <w:t>The CELT will be equipped with two training rooms, a videoconference room and administrative CELT team offices. (See budget items for full details of equipment needed).</w:t>
      </w:r>
    </w:p>
    <w:p w:rsidR="004049C2" w:rsidRPr="007041B4" w:rsidRDefault="004049C2" w:rsidP="004049C2">
      <w:pPr>
        <w:autoSpaceDE w:val="0"/>
        <w:autoSpaceDN w:val="0"/>
        <w:adjustRightInd w:val="0"/>
        <w:spacing w:line="360" w:lineRule="auto"/>
        <w:rPr>
          <w:sz w:val="24"/>
          <w:szCs w:val="24"/>
        </w:rPr>
      </w:pPr>
    </w:p>
    <w:p w:rsidR="004049C2" w:rsidRPr="007041B4" w:rsidRDefault="00E31D5C" w:rsidP="004049C2">
      <w:pPr>
        <w:spacing w:line="360" w:lineRule="auto"/>
        <w:rPr>
          <w:b/>
          <w:bCs/>
          <w:sz w:val="24"/>
          <w:szCs w:val="24"/>
        </w:rPr>
      </w:pPr>
      <w:r>
        <w:rPr>
          <w:b/>
          <w:bCs/>
          <w:sz w:val="24"/>
          <w:szCs w:val="24"/>
        </w:rPr>
        <w:t>8</w:t>
      </w:r>
      <w:r w:rsidR="004049C2" w:rsidRPr="007041B4">
        <w:rPr>
          <w:b/>
          <w:bCs/>
          <w:sz w:val="24"/>
          <w:szCs w:val="24"/>
        </w:rPr>
        <w:t>. Structure and Organization:</w:t>
      </w:r>
    </w:p>
    <w:p w:rsidR="004049C2" w:rsidRPr="007041B4" w:rsidRDefault="004049C2" w:rsidP="004049C2">
      <w:pPr>
        <w:spacing w:line="360" w:lineRule="auto"/>
        <w:rPr>
          <w:b/>
          <w:bCs/>
          <w:sz w:val="24"/>
          <w:szCs w:val="24"/>
        </w:rPr>
      </w:pPr>
    </w:p>
    <w:p w:rsidR="004049C2" w:rsidRPr="0016791A" w:rsidRDefault="004049C2" w:rsidP="004049C2">
      <w:pPr>
        <w:spacing w:line="360" w:lineRule="auto"/>
        <w:rPr>
          <w:sz w:val="24"/>
          <w:szCs w:val="24"/>
        </w:rPr>
      </w:pPr>
      <w:r w:rsidRPr="0016791A">
        <w:rPr>
          <w:sz w:val="24"/>
          <w:szCs w:val="24"/>
        </w:rPr>
        <w:t>The CELT will be located in a new and permanent place in the new campus. CELT director will be responsible for carrying out center operations. The center works in cooperation with the office of the University president. The Advisory Board made up of the VP for Academics, faculty deans and quality assurance unit headed by the university president will provide the needed support for CELT activities.</w:t>
      </w:r>
    </w:p>
    <w:p w:rsidR="00EB15B8" w:rsidRDefault="00EB15B8" w:rsidP="00EB15B8">
      <w:pPr>
        <w:jc w:val="center"/>
        <w:rPr>
          <w:b/>
          <w:sz w:val="22"/>
          <w:szCs w:val="22"/>
        </w:rPr>
      </w:pPr>
    </w:p>
    <w:p w:rsidR="00DA733A" w:rsidRDefault="00DA733A" w:rsidP="00EB15B8">
      <w:pPr>
        <w:spacing w:line="360" w:lineRule="auto"/>
        <w:jc w:val="center"/>
        <w:rPr>
          <w:b/>
          <w:sz w:val="22"/>
          <w:szCs w:val="22"/>
        </w:rPr>
      </w:pPr>
    </w:p>
    <w:p w:rsidR="0078536A" w:rsidRDefault="0078536A" w:rsidP="00EB15B8">
      <w:pPr>
        <w:spacing w:line="360" w:lineRule="auto"/>
        <w:jc w:val="center"/>
        <w:rPr>
          <w:b/>
          <w:sz w:val="22"/>
          <w:szCs w:val="22"/>
        </w:rPr>
      </w:pPr>
    </w:p>
    <w:p w:rsidR="0078536A" w:rsidRDefault="0078536A" w:rsidP="00EB15B8">
      <w:pPr>
        <w:spacing w:line="360" w:lineRule="auto"/>
        <w:jc w:val="center"/>
        <w:rPr>
          <w:b/>
          <w:sz w:val="22"/>
          <w:szCs w:val="22"/>
        </w:rPr>
      </w:pPr>
    </w:p>
    <w:p w:rsidR="0078536A" w:rsidRDefault="0078536A" w:rsidP="00EB15B8">
      <w:pPr>
        <w:spacing w:line="360" w:lineRule="auto"/>
        <w:jc w:val="center"/>
        <w:rPr>
          <w:b/>
          <w:sz w:val="22"/>
          <w:szCs w:val="22"/>
        </w:rPr>
      </w:pPr>
    </w:p>
    <w:p w:rsidR="0078536A" w:rsidRDefault="0078536A" w:rsidP="00EB15B8">
      <w:pPr>
        <w:spacing w:line="360" w:lineRule="auto"/>
        <w:jc w:val="center"/>
        <w:rPr>
          <w:b/>
          <w:sz w:val="22"/>
          <w:szCs w:val="22"/>
        </w:rPr>
      </w:pPr>
    </w:p>
    <w:p w:rsidR="0078536A" w:rsidRDefault="0078536A" w:rsidP="00EB15B8">
      <w:pPr>
        <w:spacing w:line="360" w:lineRule="auto"/>
        <w:jc w:val="center"/>
        <w:rPr>
          <w:b/>
          <w:sz w:val="22"/>
          <w:szCs w:val="22"/>
        </w:rPr>
      </w:pPr>
    </w:p>
    <w:p w:rsidR="0078536A" w:rsidRDefault="0078536A" w:rsidP="00EB15B8">
      <w:pPr>
        <w:spacing w:line="360" w:lineRule="auto"/>
        <w:jc w:val="center"/>
        <w:rPr>
          <w:b/>
          <w:sz w:val="22"/>
          <w:szCs w:val="22"/>
        </w:rPr>
      </w:pPr>
    </w:p>
    <w:p w:rsidR="0078536A" w:rsidRDefault="0078536A" w:rsidP="00EB15B8">
      <w:pPr>
        <w:spacing w:line="360" w:lineRule="auto"/>
        <w:jc w:val="center"/>
        <w:rPr>
          <w:b/>
          <w:sz w:val="22"/>
          <w:szCs w:val="22"/>
        </w:rPr>
      </w:pPr>
    </w:p>
    <w:p w:rsidR="0078536A" w:rsidRDefault="0078536A" w:rsidP="00EB15B8">
      <w:pPr>
        <w:spacing w:line="360" w:lineRule="auto"/>
        <w:jc w:val="center"/>
        <w:rPr>
          <w:b/>
          <w:sz w:val="22"/>
          <w:szCs w:val="22"/>
        </w:rPr>
      </w:pPr>
    </w:p>
    <w:p w:rsidR="0078536A" w:rsidRDefault="0078536A" w:rsidP="00EB15B8">
      <w:pPr>
        <w:spacing w:line="360" w:lineRule="auto"/>
        <w:jc w:val="center"/>
        <w:rPr>
          <w:b/>
          <w:sz w:val="22"/>
          <w:szCs w:val="22"/>
        </w:rPr>
      </w:pPr>
    </w:p>
    <w:p w:rsidR="0078536A" w:rsidRDefault="0078536A" w:rsidP="00EB15B8">
      <w:pPr>
        <w:spacing w:line="360" w:lineRule="auto"/>
        <w:jc w:val="center"/>
        <w:rPr>
          <w:b/>
          <w:sz w:val="22"/>
          <w:szCs w:val="22"/>
        </w:rPr>
      </w:pPr>
    </w:p>
    <w:p w:rsidR="0078536A" w:rsidRDefault="0078536A" w:rsidP="00EB15B8">
      <w:pPr>
        <w:spacing w:line="360" w:lineRule="auto"/>
        <w:jc w:val="center"/>
        <w:rPr>
          <w:b/>
          <w:sz w:val="22"/>
          <w:szCs w:val="22"/>
        </w:rPr>
      </w:pPr>
    </w:p>
    <w:p w:rsidR="0078536A" w:rsidRDefault="0078536A" w:rsidP="00EB15B8">
      <w:pPr>
        <w:spacing w:line="360" w:lineRule="auto"/>
        <w:jc w:val="center"/>
        <w:rPr>
          <w:b/>
          <w:sz w:val="22"/>
          <w:szCs w:val="22"/>
        </w:rPr>
      </w:pPr>
    </w:p>
    <w:p w:rsidR="0078536A" w:rsidRDefault="0078536A" w:rsidP="00EB15B8">
      <w:pPr>
        <w:spacing w:line="360" w:lineRule="auto"/>
        <w:jc w:val="center"/>
        <w:rPr>
          <w:b/>
          <w:sz w:val="22"/>
          <w:szCs w:val="22"/>
        </w:rPr>
      </w:pPr>
    </w:p>
    <w:p w:rsidR="0078536A" w:rsidRDefault="0078536A" w:rsidP="00EB15B8">
      <w:pPr>
        <w:spacing w:line="360" w:lineRule="auto"/>
        <w:jc w:val="center"/>
        <w:rPr>
          <w:b/>
          <w:sz w:val="22"/>
          <w:szCs w:val="22"/>
        </w:rPr>
      </w:pPr>
    </w:p>
    <w:p w:rsidR="0078536A" w:rsidRDefault="0078536A" w:rsidP="00EB15B8">
      <w:pPr>
        <w:spacing w:line="360" w:lineRule="auto"/>
        <w:jc w:val="center"/>
        <w:rPr>
          <w:b/>
          <w:sz w:val="22"/>
          <w:szCs w:val="22"/>
        </w:rPr>
      </w:pPr>
    </w:p>
    <w:p w:rsidR="0078536A" w:rsidRDefault="0078536A" w:rsidP="00EB15B8">
      <w:pPr>
        <w:spacing w:line="360" w:lineRule="auto"/>
        <w:jc w:val="center"/>
        <w:rPr>
          <w:b/>
          <w:sz w:val="22"/>
          <w:szCs w:val="22"/>
        </w:rPr>
      </w:pPr>
    </w:p>
    <w:p w:rsidR="0078536A" w:rsidRDefault="0078536A" w:rsidP="00EB15B8">
      <w:pPr>
        <w:spacing w:line="360" w:lineRule="auto"/>
        <w:jc w:val="center"/>
        <w:rPr>
          <w:b/>
          <w:sz w:val="22"/>
          <w:szCs w:val="22"/>
        </w:rPr>
      </w:pPr>
    </w:p>
    <w:p w:rsidR="0078536A" w:rsidRDefault="0078536A" w:rsidP="00EB15B8">
      <w:pPr>
        <w:spacing w:line="360" w:lineRule="auto"/>
        <w:jc w:val="center"/>
        <w:rPr>
          <w:b/>
          <w:sz w:val="22"/>
          <w:szCs w:val="22"/>
        </w:rPr>
      </w:pPr>
    </w:p>
    <w:p w:rsidR="0078536A" w:rsidRDefault="0078536A" w:rsidP="0078536A">
      <w:pPr>
        <w:rPr>
          <w:b/>
          <w:sz w:val="22"/>
          <w:szCs w:val="22"/>
        </w:rPr>
      </w:pPr>
      <w:r>
        <w:rPr>
          <w:b/>
          <w:bCs/>
          <w:sz w:val="22"/>
          <w:szCs w:val="22"/>
        </w:rPr>
        <w:lastRenderedPageBreak/>
        <w:t xml:space="preserve">9. </w:t>
      </w:r>
      <w:r w:rsidRPr="000640D0">
        <w:rPr>
          <w:b/>
          <w:bCs/>
          <w:sz w:val="22"/>
          <w:szCs w:val="22"/>
        </w:rPr>
        <w:t>Deliverables and Milestones</w:t>
      </w:r>
      <w:r w:rsidRPr="00FC7DDC">
        <w:rPr>
          <w:b/>
          <w:bCs/>
          <w:sz w:val="22"/>
          <w:szCs w:val="22"/>
        </w:rPr>
        <w:t xml:space="preserve"> </w:t>
      </w:r>
    </w:p>
    <w:p w:rsidR="0078536A" w:rsidRPr="00847545" w:rsidRDefault="0078536A" w:rsidP="0078536A">
      <w:pPr>
        <w:pStyle w:val="Heading2"/>
        <w:spacing w:before="0" w:after="0"/>
        <w:ind w:right="720"/>
        <w:jc w:val="both"/>
        <w:rPr>
          <w:rFonts w:ascii="Times New Roman" w:hAnsi="Times New Roman" w:cs="Times New Roman"/>
          <w:b w:val="0"/>
          <w:color w:val="auto"/>
          <w:sz w:val="22"/>
          <w:szCs w:val="22"/>
        </w:rPr>
      </w:pPr>
    </w:p>
    <w:tbl>
      <w:tblPr>
        <w:tblW w:w="7702" w:type="dxa"/>
        <w:jc w:val="center"/>
        <w:tblLook w:val="0000"/>
      </w:tblPr>
      <w:tblGrid>
        <w:gridCol w:w="568"/>
        <w:gridCol w:w="2871"/>
        <w:gridCol w:w="1293"/>
        <w:gridCol w:w="1548"/>
        <w:gridCol w:w="1422"/>
      </w:tblGrid>
      <w:tr w:rsidR="00154103" w:rsidTr="00154103">
        <w:trPr>
          <w:trHeight w:val="630"/>
          <w:tblHeader/>
          <w:jc w:val="center"/>
        </w:trPr>
        <w:tc>
          <w:tcPr>
            <w:tcW w:w="568" w:type="dxa"/>
            <w:tcBorders>
              <w:top w:val="single" w:sz="4" w:space="0" w:color="auto"/>
              <w:left w:val="single" w:sz="4" w:space="0" w:color="auto"/>
              <w:bottom w:val="single" w:sz="4" w:space="0" w:color="auto"/>
              <w:right w:val="single" w:sz="4" w:space="0" w:color="auto"/>
            </w:tcBorders>
            <w:shd w:val="clear" w:color="auto" w:fill="CCFFFF"/>
          </w:tcPr>
          <w:p w:rsidR="00154103" w:rsidRPr="00215D97" w:rsidRDefault="00154103" w:rsidP="009032F6">
            <w:pPr>
              <w:jc w:val="center"/>
              <w:rPr>
                <w:rFonts w:ascii="Calibri" w:hAnsi="Calibri"/>
                <w:b/>
                <w:bCs/>
                <w:color w:val="000000"/>
                <w:sz w:val="24"/>
                <w:szCs w:val="24"/>
              </w:rPr>
            </w:pPr>
            <w:r w:rsidRPr="00215D97">
              <w:rPr>
                <w:rFonts w:ascii="Calibri" w:hAnsi="Calibri"/>
                <w:b/>
                <w:bCs/>
                <w:color w:val="000000"/>
                <w:sz w:val="24"/>
                <w:szCs w:val="24"/>
              </w:rPr>
              <w:t>No.</w:t>
            </w:r>
          </w:p>
        </w:tc>
        <w:tc>
          <w:tcPr>
            <w:tcW w:w="2871" w:type="dxa"/>
            <w:tcBorders>
              <w:top w:val="single" w:sz="4" w:space="0" w:color="auto"/>
              <w:left w:val="nil"/>
              <w:bottom w:val="single" w:sz="4" w:space="0" w:color="auto"/>
              <w:right w:val="single" w:sz="4" w:space="0" w:color="auto"/>
            </w:tcBorders>
            <w:shd w:val="clear" w:color="auto" w:fill="CCFFFF"/>
          </w:tcPr>
          <w:p w:rsidR="00154103" w:rsidRPr="00215D97" w:rsidRDefault="00154103" w:rsidP="009032F6">
            <w:pPr>
              <w:jc w:val="center"/>
              <w:rPr>
                <w:rFonts w:ascii="Calibri" w:hAnsi="Calibri"/>
                <w:b/>
                <w:bCs/>
                <w:color w:val="000000"/>
                <w:sz w:val="24"/>
                <w:szCs w:val="24"/>
              </w:rPr>
            </w:pPr>
            <w:r w:rsidRPr="00215D97">
              <w:rPr>
                <w:rFonts w:ascii="Calibri" w:hAnsi="Calibri"/>
                <w:b/>
                <w:bCs/>
                <w:color w:val="000000"/>
                <w:sz w:val="24"/>
                <w:szCs w:val="24"/>
              </w:rPr>
              <w:t>Name of milestone</w:t>
            </w:r>
          </w:p>
        </w:tc>
        <w:tc>
          <w:tcPr>
            <w:tcW w:w="1293" w:type="dxa"/>
            <w:tcBorders>
              <w:top w:val="single" w:sz="4" w:space="0" w:color="auto"/>
              <w:left w:val="nil"/>
              <w:bottom w:val="single" w:sz="4" w:space="0" w:color="auto"/>
              <w:right w:val="single" w:sz="4" w:space="0" w:color="auto"/>
            </w:tcBorders>
            <w:shd w:val="clear" w:color="auto" w:fill="CCFFFF"/>
          </w:tcPr>
          <w:p w:rsidR="00154103" w:rsidRPr="00215D97" w:rsidRDefault="00154103" w:rsidP="009032F6">
            <w:pPr>
              <w:jc w:val="center"/>
              <w:rPr>
                <w:rFonts w:ascii="Calibri" w:hAnsi="Calibri"/>
                <w:b/>
                <w:bCs/>
                <w:color w:val="000000"/>
                <w:sz w:val="24"/>
                <w:szCs w:val="24"/>
              </w:rPr>
            </w:pPr>
            <w:r w:rsidRPr="00215D97">
              <w:rPr>
                <w:rFonts w:ascii="Calibri" w:hAnsi="Calibri"/>
                <w:b/>
                <w:bCs/>
                <w:color w:val="000000"/>
                <w:sz w:val="24"/>
                <w:szCs w:val="24"/>
              </w:rPr>
              <w:t>Beginning date</w:t>
            </w:r>
          </w:p>
        </w:tc>
        <w:tc>
          <w:tcPr>
            <w:tcW w:w="1548" w:type="dxa"/>
            <w:tcBorders>
              <w:top w:val="single" w:sz="4" w:space="0" w:color="auto"/>
              <w:left w:val="nil"/>
              <w:bottom w:val="single" w:sz="4" w:space="0" w:color="auto"/>
              <w:right w:val="single" w:sz="4" w:space="0" w:color="auto"/>
            </w:tcBorders>
            <w:shd w:val="clear" w:color="auto" w:fill="CCFFFF"/>
          </w:tcPr>
          <w:p w:rsidR="00154103" w:rsidRPr="00215D97" w:rsidRDefault="00154103" w:rsidP="009032F6">
            <w:pPr>
              <w:jc w:val="center"/>
              <w:rPr>
                <w:rFonts w:ascii="Calibri" w:hAnsi="Calibri"/>
                <w:b/>
                <w:bCs/>
                <w:color w:val="000000"/>
                <w:sz w:val="24"/>
                <w:szCs w:val="24"/>
              </w:rPr>
            </w:pPr>
            <w:r w:rsidRPr="00215D97">
              <w:rPr>
                <w:rFonts w:ascii="Calibri" w:hAnsi="Calibri"/>
                <w:b/>
                <w:bCs/>
                <w:color w:val="000000"/>
                <w:sz w:val="24"/>
                <w:szCs w:val="24"/>
              </w:rPr>
              <w:t>Ending date</w:t>
            </w:r>
          </w:p>
        </w:tc>
        <w:tc>
          <w:tcPr>
            <w:tcW w:w="1422" w:type="dxa"/>
            <w:tcBorders>
              <w:top w:val="single" w:sz="4" w:space="0" w:color="auto"/>
              <w:left w:val="nil"/>
              <w:bottom w:val="single" w:sz="4" w:space="0" w:color="auto"/>
              <w:right w:val="single" w:sz="4" w:space="0" w:color="auto"/>
            </w:tcBorders>
            <w:shd w:val="clear" w:color="auto" w:fill="CCFFFF"/>
          </w:tcPr>
          <w:p w:rsidR="00154103" w:rsidRPr="00215D97" w:rsidRDefault="00154103" w:rsidP="009032F6">
            <w:pPr>
              <w:jc w:val="center"/>
              <w:rPr>
                <w:rFonts w:ascii="Calibri" w:hAnsi="Calibri"/>
                <w:b/>
                <w:bCs/>
                <w:color w:val="000000"/>
                <w:sz w:val="24"/>
                <w:szCs w:val="24"/>
              </w:rPr>
            </w:pPr>
            <w:r w:rsidRPr="00215D97">
              <w:rPr>
                <w:rFonts w:ascii="Calibri" w:hAnsi="Calibri"/>
                <w:b/>
                <w:bCs/>
                <w:color w:val="000000"/>
                <w:sz w:val="24"/>
                <w:szCs w:val="24"/>
              </w:rPr>
              <w:t>Reporting date</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CELT SETUP phase 1</w:t>
            </w:r>
          </w:p>
        </w:tc>
        <w:tc>
          <w:tcPr>
            <w:tcW w:w="1293"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1-Feb-2011</w:t>
            </w:r>
          </w:p>
        </w:tc>
        <w:tc>
          <w:tcPr>
            <w:tcW w:w="1548"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31-March-2011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10-April-2011</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Salaries</w:t>
            </w:r>
          </w:p>
        </w:tc>
        <w:tc>
          <w:tcPr>
            <w:tcW w:w="1293"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1-Feb-2011</w:t>
            </w:r>
          </w:p>
        </w:tc>
        <w:tc>
          <w:tcPr>
            <w:tcW w:w="1548"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31-March-2011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10-April-2011</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Media and Publicity</w:t>
            </w:r>
          </w:p>
        </w:tc>
        <w:tc>
          <w:tcPr>
            <w:tcW w:w="1293"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1-Feb-2011</w:t>
            </w:r>
          </w:p>
        </w:tc>
        <w:tc>
          <w:tcPr>
            <w:tcW w:w="1548"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31-March-2011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10-April-2011</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 xml:space="preserve">Operational costs </w:t>
            </w:r>
          </w:p>
        </w:tc>
        <w:tc>
          <w:tcPr>
            <w:tcW w:w="1293"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1-Feb-2011</w:t>
            </w:r>
          </w:p>
        </w:tc>
        <w:tc>
          <w:tcPr>
            <w:tcW w:w="1548"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31-March-2011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10-April-2011</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Create  CELT website</w:t>
            </w:r>
          </w:p>
        </w:tc>
        <w:tc>
          <w:tcPr>
            <w:tcW w:w="1293"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1-Feb-2011</w:t>
            </w:r>
          </w:p>
        </w:tc>
        <w:tc>
          <w:tcPr>
            <w:tcW w:w="1548"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31-March-2011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10-April-2011</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CELT SETUP phase2</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1-Feb-2011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31-May-2011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10-June-2011</w:t>
            </w:r>
          </w:p>
        </w:tc>
      </w:tr>
      <w:tr w:rsidR="00154103" w:rsidTr="00154103">
        <w:trPr>
          <w:trHeight w:val="6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 xml:space="preserve">2 Center Team to </w:t>
            </w:r>
            <w:smartTag w:uri="urn:schemas-microsoft-com:office:smarttags" w:element="place">
              <w:r>
                <w:rPr>
                  <w:rFonts w:ascii="Calibri" w:hAnsi="Calibri"/>
                  <w:color w:val="000000"/>
                  <w:sz w:val="22"/>
                  <w:szCs w:val="22"/>
                </w:rPr>
                <w:t>Northwestern University\USA</w:t>
              </w:r>
            </w:smartTag>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1-Feb-2011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31-May-2011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10-June-2011</w:t>
            </w:r>
          </w:p>
        </w:tc>
      </w:tr>
      <w:tr w:rsidR="00154103" w:rsidTr="00154103">
        <w:trPr>
          <w:trHeight w:val="6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6</w:t>
            </w:r>
            <w:r>
              <w:rPr>
                <w:rFonts w:ascii="Calibri" w:hAnsi="Calibri"/>
                <w:color w:val="000000"/>
                <w:sz w:val="22"/>
                <w:szCs w:val="22"/>
              </w:rPr>
              <w:t xml:space="preserve"> </w:t>
            </w:r>
            <w:r w:rsidRPr="00215D97">
              <w:rPr>
                <w:rFonts w:ascii="Calibri" w:hAnsi="Calibri"/>
                <w:color w:val="000000"/>
                <w:sz w:val="22"/>
                <w:szCs w:val="22"/>
              </w:rPr>
              <w:t xml:space="preserve">TRAINERS TO </w:t>
            </w:r>
            <w:r>
              <w:rPr>
                <w:rFonts w:ascii="Calibri" w:hAnsi="Calibri"/>
                <w:color w:val="000000"/>
                <w:sz w:val="22"/>
                <w:szCs w:val="22"/>
              </w:rPr>
              <w:t>Northwestern University</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1-Feb-2011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31-May-2011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10-June-2011</w:t>
            </w:r>
          </w:p>
        </w:tc>
      </w:tr>
      <w:tr w:rsidR="00154103" w:rsidTr="00154103">
        <w:trPr>
          <w:trHeight w:val="6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 xml:space="preserve">International Conferences Participation </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1-Feb-2011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31-May-2011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10-June-2011</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National Conference</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Pr>
                <w:rFonts w:ascii="Calibri" w:hAnsi="Calibri"/>
                <w:color w:val="000000"/>
                <w:sz w:val="22"/>
                <w:szCs w:val="22"/>
              </w:rPr>
              <w:t>May 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w:t>
            </w:r>
            <w:r>
              <w:rPr>
                <w:rFonts w:ascii="Calibri" w:hAnsi="Calibri"/>
                <w:color w:val="000000"/>
                <w:sz w:val="22"/>
                <w:szCs w:val="22"/>
              </w:rPr>
              <w:t xml:space="preserve">May </w:t>
            </w:r>
            <w:r w:rsidRPr="00215D97">
              <w:rPr>
                <w:rFonts w:ascii="Calibri" w:hAnsi="Calibri"/>
                <w:color w:val="000000"/>
                <w:sz w:val="22"/>
                <w:szCs w:val="22"/>
              </w:rPr>
              <w:t>2011</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w:t>
            </w:r>
            <w:r>
              <w:rPr>
                <w:rFonts w:ascii="Calibri" w:hAnsi="Calibri"/>
                <w:color w:val="000000"/>
                <w:sz w:val="22"/>
                <w:szCs w:val="22"/>
              </w:rPr>
              <w:t>June</w:t>
            </w:r>
            <w:r w:rsidRPr="00215D97">
              <w:rPr>
                <w:rFonts w:ascii="Calibri" w:hAnsi="Calibri"/>
                <w:color w:val="000000"/>
                <w:sz w:val="22"/>
                <w:szCs w:val="22"/>
              </w:rPr>
              <w:t>-2011</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Salaries</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1-April-2011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31-May-2011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10-June-2011</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Media and Publicity</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1-April-2011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31-May-2011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10-June-2011</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 xml:space="preserve">Operational costs </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1-April-2011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31-May-2011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10-June-2011</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National Conference</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1-June-2011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31-July-2011</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10-Aug-2011</w:t>
            </w:r>
          </w:p>
        </w:tc>
      </w:tr>
      <w:tr w:rsidR="00154103" w:rsidTr="00154103">
        <w:trPr>
          <w:trHeight w:val="6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 xml:space="preserve">Preparing training course materials (6 courses*30 h) </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1-June-2011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31-July-2011</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10-Aug-2011</w:t>
            </w:r>
          </w:p>
        </w:tc>
      </w:tr>
      <w:tr w:rsidR="00154103" w:rsidTr="00154103">
        <w:trPr>
          <w:trHeight w:val="6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TRAINERS TRANSLATE MATERIALS INTO ARABIC</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1-June-2011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31-July-2011</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10-Aug-2011</w:t>
            </w:r>
          </w:p>
        </w:tc>
      </w:tr>
      <w:tr w:rsidR="00154103" w:rsidTr="00154103">
        <w:trPr>
          <w:trHeight w:val="6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smartTag w:uri="urn:schemas-microsoft-com:office:smarttags" w:element="place">
              <w:smartTag w:uri="urn:schemas-microsoft-com:office:smarttags" w:element="City">
                <w:r w:rsidRPr="00215D97">
                  <w:rPr>
                    <w:rFonts w:ascii="Calibri" w:hAnsi="Calibri"/>
                    <w:color w:val="000000"/>
                    <w:sz w:val="22"/>
                    <w:szCs w:val="22"/>
                  </w:rPr>
                  <w:t>NABLUS</w:t>
                </w:r>
              </w:smartTag>
            </w:smartTag>
            <w:r w:rsidRPr="00215D97">
              <w:rPr>
                <w:rFonts w:ascii="Calibri" w:hAnsi="Calibri"/>
                <w:color w:val="000000"/>
                <w:sz w:val="22"/>
                <w:szCs w:val="22"/>
              </w:rPr>
              <w:t xml:space="preserve"> 3 DAY WORKSHOP FOR TRAINERS </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1-June-2011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31-July-2011</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10-Aug-2011</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Salaries</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1-June-2011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31-July-2011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10-Aug-2011</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Media and Publicity</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1-June-2011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31-July-2011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10-Aug-2011</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 xml:space="preserve">Operational costs </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1-June-2011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31-July-2011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10-Aug-2011</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Maintain  CELT website</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1-June-2011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31-July-2011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10-Aug-2011</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National Conference</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1-Aug-2011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31-Sep-2011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10-Oct-2011</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FFFFFF"/>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Printing training material</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1-Aug-2011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31-Sep-2011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10-Oct-2011</w:t>
            </w:r>
          </w:p>
        </w:tc>
      </w:tr>
      <w:tr w:rsidR="00154103" w:rsidTr="00154103">
        <w:trPr>
          <w:trHeight w:val="9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Conducted workshops ( Trainers reward per hour + Hospitality)</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1-Aug-2011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31-Sep-2011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10-Oct-2011</w:t>
            </w:r>
          </w:p>
        </w:tc>
      </w:tr>
      <w:tr w:rsidR="00154103" w:rsidTr="00154103">
        <w:trPr>
          <w:trHeight w:val="900"/>
          <w:jc w:val="center"/>
        </w:trPr>
        <w:tc>
          <w:tcPr>
            <w:tcW w:w="568" w:type="dxa"/>
            <w:tcBorders>
              <w:top w:val="nil"/>
              <w:left w:val="single" w:sz="4" w:space="0" w:color="auto"/>
              <w:bottom w:val="single" w:sz="4" w:space="0" w:color="auto"/>
              <w:right w:val="single" w:sz="4" w:space="0" w:color="auto"/>
            </w:tcBorders>
            <w:shd w:val="clear" w:color="auto" w:fill="FFFFFF"/>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 xml:space="preserve">DEAN &amp; ADMINISTRATOR WORKSHOP Conducted by NW TEAM IN </w:t>
            </w:r>
            <w:smartTag w:uri="urn:schemas-microsoft-com:office:smarttags" w:element="place">
              <w:smartTag w:uri="urn:schemas-microsoft-com:office:smarttags" w:element="City">
                <w:r w:rsidRPr="00215D97">
                  <w:rPr>
                    <w:rFonts w:ascii="Calibri" w:hAnsi="Calibri"/>
                    <w:color w:val="000000"/>
                    <w:sz w:val="22"/>
                    <w:szCs w:val="22"/>
                  </w:rPr>
                  <w:t>NABLUS</w:t>
                </w:r>
              </w:smartTag>
            </w:smartTag>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Pr>
                <w:rFonts w:ascii="Calibri" w:hAnsi="Calibri"/>
                <w:color w:val="000000"/>
                <w:sz w:val="22"/>
                <w:szCs w:val="22"/>
              </w:rPr>
              <w:t>30</w:t>
            </w:r>
            <w:r w:rsidRPr="00215D97">
              <w:rPr>
                <w:rFonts w:ascii="Calibri" w:hAnsi="Calibri"/>
                <w:color w:val="000000"/>
                <w:sz w:val="22"/>
                <w:szCs w:val="22"/>
              </w:rPr>
              <w:t>-Aug-2011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31-Sep-2011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10-Oct-2011</w:t>
            </w:r>
          </w:p>
        </w:tc>
      </w:tr>
      <w:tr w:rsidR="00154103" w:rsidTr="00154103">
        <w:trPr>
          <w:trHeight w:val="9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 xml:space="preserve">Community involvement and planning for sustainability / </w:t>
            </w:r>
            <w:proofErr w:type="spellStart"/>
            <w:r w:rsidRPr="00215D97">
              <w:rPr>
                <w:rFonts w:ascii="Calibri" w:hAnsi="Calibri"/>
                <w:color w:val="000000"/>
                <w:sz w:val="22"/>
                <w:szCs w:val="22"/>
              </w:rPr>
              <w:t>Iftar</w:t>
            </w:r>
            <w:proofErr w:type="spellEnd"/>
            <w:r w:rsidRPr="00215D97">
              <w:rPr>
                <w:rFonts w:ascii="Calibri" w:hAnsi="Calibri"/>
                <w:color w:val="000000"/>
                <w:sz w:val="22"/>
                <w:szCs w:val="22"/>
              </w:rPr>
              <w:t xml:space="preserve"> in Ramadan</w:t>
            </w:r>
          </w:p>
        </w:tc>
        <w:tc>
          <w:tcPr>
            <w:tcW w:w="1293"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25-Aug-2011</w:t>
            </w:r>
          </w:p>
        </w:tc>
        <w:tc>
          <w:tcPr>
            <w:tcW w:w="1548"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25-Aug-2011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10-Oct-2011</w:t>
            </w:r>
          </w:p>
        </w:tc>
      </w:tr>
      <w:tr w:rsidR="00154103" w:rsidTr="00154103">
        <w:trPr>
          <w:trHeight w:val="600"/>
          <w:jc w:val="center"/>
        </w:trPr>
        <w:tc>
          <w:tcPr>
            <w:tcW w:w="568" w:type="dxa"/>
            <w:tcBorders>
              <w:top w:val="nil"/>
              <w:left w:val="single" w:sz="4" w:space="0" w:color="auto"/>
              <w:bottom w:val="single" w:sz="4" w:space="0" w:color="auto"/>
              <w:right w:val="single" w:sz="4" w:space="0" w:color="auto"/>
            </w:tcBorders>
            <w:shd w:val="clear" w:color="auto" w:fill="FFFFFF"/>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 xml:space="preserve">International Conferences Participation </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1-Aug-2011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31-Sep-2011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10-Oct-2011</w:t>
            </w:r>
          </w:p>
        </w:tc>
      </w:tr>
      <w:tr w:rsidR="00154103" w:rsidTr="00154103">
        <w:trPr>
          <w:trHeight w:val="6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GRANTS FOR INNOVATIVE TEACHING PROJECTS</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1-Aug-2011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31-Sep-2011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10-Oct-2011</w:t>
            </w:r>
          </w:p>
        </w:tc>
      </w:tr>
      <w:tr w:rsidR="00154103" w:rsidTr="00154103">
        <w:trPr>
          <w:trHeight w:val="6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Transportation 3 participants to BU</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10-Aug-2011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10-Aug-2011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10-Oct-2011</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FFFFFF"/>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Salaries</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1-Aug-2011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31-Sep-2011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10-Oct-2011</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Media and Publicity</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1-Aug-2011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31-Sep-2011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10-Oct-2011</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FFFFFF"/>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 xml:space="preserve">Operational costs </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1-Aug-2011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31-Sep-2011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10-Oct-2011</w:t>
            </w:r>
          </w:p>
        </w:tc>
      </w:tr>
      <w:tr w:rsidR="00154103" w:rsidTr="00154103">
        <w:trPr>
          <w:trHeight w:val="6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Conduct research &amp; evaluation on teaching</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1-Aug-2011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31-Sep-2011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10-Oct-2011</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National Conference</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1-Oct-2011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30-Nov-2011</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10-Dec-2011</w:t>
            </w:r>
          </w:p>
        </w:tc>
      </w:tr>
      <w:tr w:rsidR="00154103" w:rsidTr="00154103">
        <w:trPr>
          <w:trHeight w:val="6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Conduct training, seminars, workshops for all faculty</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1-Oct-2011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30-Nov-2011</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10-Dec-2011</w:t>
            </w:r>
          </w:p>
        </w:tc>
      </w:tr>
      <w:tr w:rsidR="00154103" w:rsidTr="00154103">
        <w:trPr>
          <w:trHeight w:val="6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Enhancement workshops / Symposium</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15-Oct-2011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15-Oct-2011</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10-Dec-2011</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One Center Team Visit NW</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1-Oct-2011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30-Oct-2011</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10-Dec-2011</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Salaries</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1-Oct-2011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30-Nov-2011</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10-Dec-2011</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Media and Publicity</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1-Oct-2011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30-Nov-2011</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10-Dec-2011</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 xml:space="preserve">Operational costs </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1-Oct-2011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30-Nov-2011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10-Dec-2011</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Maintain  CELT website</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1-Oct-2011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30-Nov-2011</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10-Dec-2011</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National Conference</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1-Dec-2011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31-Jan-2012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10-Feb-2012</w:t>
            </w:r>
          </w:p>
        </w:tc>
      </w:tr>
      <w:tr w:rsidR="00154103" w:rsidTr="00154103">
        <w:trPr>
          <w:trHeight w:val="6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Conduct training, seminars, workshops for all faculty</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1-Dec-2011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31-Jan-2012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10-Feb-2012</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Publications and Reports</w:t>
            </w:r>
            <w:r>
              <w:rPr>
                <w:rFonts w:ascii="Calibri" w:hAnsi="Calibri"/>
                <w:color w:val="000000"/>
                <w:sz w:val="22"/>
                <w:szCs w:val="22"/>
              </w:rPr>
              <w:t xml:space="preserve"> </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1-Dec-2011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31-Jan-2012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10-Feb-2012</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Pr>
                <w:rFonts w:ascii="Calibri" w:hAnsi="Calibri"/>
                <w:color w:val="000000"/>
                <w:sz w:val="22"/>
                <w:szCs w:val="22"/>
              </w:rPr>
              <w:t xml:space="preserve">Annual Report </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Pr>
                <w:rFonts w:ascii="Calibri" w:hAnsi="Calibri"/>
                <w:color w:val="000000"/>
                <w:sz w:val="22"/>
                <w:szCs w:val="22"/>
              </w:rPr>
              <w:t>1 Feb. 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Pr>
                <w:rFonts w:ascii="Calibri" w:hAnsi="Calibri"/>
                <w:color w:val="000000"/>
                <w:sz w:val="22"/>
                <w:szCs w:val="22"/>
              </w:rPr>
              <w:t>31 Jan. 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Pr>
                <w:rFonts w:ascii="Calibri" w:hAnsi="Calibri"/>
                <w:color w:val="000000"/>
                <w:sz w:val="22"/>
                <w:szCs w:val="22"/>
              </w:rPr>
              <w:t xml:space="preserve">29 Feb. 2012 </w:t>
            </w:r>
          </w:p>
        </w:tc>
      </w:tr>
      <w:tr w:rsidR="00154103" w:rsidTr="00154103">
        <w:trPr>
          <w:trHeight w:val="6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Conduct research &amp; evaluation on teaching</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1-Dec-2011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31-Jan-2012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10-Feb-2012</w:t>
            </w:r>
          </w:p>
        </w:tc>
      </w:tr>
      <w:tr w:rsidR="00154103" w:rsidTr="00154103">
        <w:trPr>
          <w:trHeight w:val="6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 xml:space="preserve">International Conferences Participation </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1-Dec-2011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31-Jan-2012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10-Feb-2012</w:t>
            </w:r>
          </w:p>
        </w:tc>
      </w:tr>
      <w:tr w:rsidR="00154103" w:rsidTr="00154103">
        <w:trPr>
          <w:trHeight w:val="6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GRANTS FOR INNOVATIVE TEACHING PROJECTS</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1-Dec-2011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31-Jan-2012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10-Feb-2012</w:t>
            </w:r>
          </w:p>
        </w:tc>
      </w:tr>
      <w:tr w:rsidR="00154103" w:rsidTr="00154103">
        <w:trPr>
          <w:trHeight w:val="6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Transportation 3 participants to BU</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10-Jan-2012</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10-Jan-2012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10-Feb-2012</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Salaries</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1-Dec-2011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31-Jan-2012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10-Feb-2012</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Media and Publicity</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1-Dec-2011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31-Jan-2012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10-Feb-2012</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 xml:space="preserve">Operational costs </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1-Dec-2011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31-Jan-2012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10-Feb-2012</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National Conference</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1-Feb-2012</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31-March-2012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10-April-2012</w:t>
            </w:r>
          </w:p>
        </w:tc>
      </w:tr>
      <w:tr w:rsidR="00154103" w:rsidTr="00154103">
        <w:trPr>
          <w:trHeight w:val="6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Conduct training, seminars, workshops for all faculty</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1-Feb-2012</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31-March-2012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10-April-2012</w:t>
            </w:r>
          </w:p>
        </w:tc>
      </w:tr>
      <w:tr w:rsidR="00154103" w:rsidTr="00154103">
        <w:trPr>
          <w:trHeight w:val="6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Enhancement workshops / Symposium</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15-Feb-2012</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'15-Feb-2012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10-April-2012</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Salaries</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1-Feb-2012</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31-March-2012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10-April-2012</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Media and Publicity</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1-Feb-2012</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31-March-2012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10-April-2012</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 xml:space="preserve">Operational costs </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1-Feb-2012</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31-March-2012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10-April-2012</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Maintain  CELT website</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1-Feb-2012</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31-March-2012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10-April-2012</w:t>
            </w:r>
          </w:p>
        </w:tc>
      </w:tr>
      <w:tr w:rsidR="00154103" w:rsidTr="00154103">
        <w:trPr>
          <w:trHeight w:val="6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Conduct training, seminars, workshops for all faculty</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1-April-2012</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31-May-2012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10-June-2012</w:t>
            </w:r>
          </w:p>
        </w:tc>
      </w:tr>
      <w:tr w:rsidR="00154103" w:rsidTr="00154103">
        <w:trPr>
          <w:trHeight w:val="6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FINAL 2 DAY WORKSHOP FOR NEW FACULTY</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5-May-2012</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6-May-2012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10-June-2012</w:t>
            </w:r>
          </w:p>
        </w:tc>
      </w:tr>
      <w:tr w:rsidR="00154103" w:rsidTr="00154103">
        <w:trPr>
          <w:trHeight w:val="15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Top management  visit to NW: President &amp; 1 senior administrator</w:t>
            </w:r>
            <w:r w:rsidRPr="00215D97">
              <w:rPr>
                <w:rFonts w:ascii="Calibri" w:hAnsi="Calibri"/>
                <w:color w:val="000000"/>
                <w:sz w:val="22"/>
                <w:szCs w:val="22"/>
              </w:rPr>
              <w:br/>
              <w:t>Establishment of long term relation</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1-May-012</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5-May-2012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10-June-2012</w:t>
            </w:r>
          </w:p>
        </w:tc>
      </w:tr>
      <w:tr w:rsidR="00154103" w:rsidTr="00154103">
        <w:trPr>
          <w:trHeight w:val="9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CELT  director Visit to NW</w:t>
            </w:r>
            <w:r w:rsidRPr="00215D97">
              <w:rPr>
                <w:rFonts w:ascii="Calibri" w:hAnsi="Calibri"/>
                <w:color w:val="000000"/>
                <w:sz w:val="22"/>
                <w:szCs w:val="22"/>
              </w:rPr>
              <w:br/>
              <w:t>Developing Strategic Plan for CELT</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20-March-2012</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5-May-2012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10-June-2012</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National Conference</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1-April-2012</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31-May-2012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w:t>
            </w:r>
            <w:r>
              <w:rPr>
                <w:rFonts w:ascii="Calibri" w:hAnsi="Calibri"/>
                <w:color w:val="000000"/>
                <w:sz w:val="22"/>
                <w:szCs w:val="22"/>
              </w:rPr>
              <w:t>4</w:t>
            </w:r>
            <w:r w:rsidRPr="00215D97">
              <w:rPr>
                <w:rFonts w:ascii="Calibri" w:hAnsi="Calibri"/>
                <w:color w:val="000000"/>
                <w:sz w:val="22"/>
                <w:szCs w:val="22"/>
              </w:rPr>
              <w:t>-June-2012</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Publications and Reports</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1-April-</w:t>
            </w:r>
            <w:r w:rsidRPr="00215D97">
              <w:rPr>
                <w:rFonts w:ascii="Calibri" w:hAnsi="Calibri"/>
                <w:color w:val="000000"/>
                <w:sz w:val="22"/>
                <w:szCs w:val="22"/>
              </w:rPr>
              <w:lastRenderedPageBreak/>
              <w:t>2012</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lastRenderedPageBreak/>
              <w:t>31-May-2012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10-June-</w:t>
            </w:r>
            <w:r w:rsidRPr="00215D97">
              <w:rPr>
                <w:rFonts w:ascii="Calibri" w:hAnsi="Calibri"/>
                <w:color w:val="000000"/>
                <w:sz w:val="22"/>
                <w:szCs w:val="22"/>
              </w:rPr>
              <w:lastRenderedPageBreak/>
              <w:t>2012</w:t>
            </w:r>
          </w:p>
        </w:tc>
      </w:tr>
      <w:tr w:rsidR="00154103" w:rsidTr="00154103">
        <w:trPr>
          <w:trHeight w:val="6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Conduct research &amp; evaluation on teaching</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1-April-2012</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31-May-2012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10-June-2012</w:t>
            </w:r>
          </w:p>
        </w:tc>
      </w:tr>
      <w:tr w:rsidR="00154103" w:rsidTr="00154103">
        <w:trPr>
          <w:trHeight w:val="6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 xml:space="preserve">International Conferences Participation </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1-April-2012</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31-May-2012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10-June-2012</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Salaries</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1-April-2012</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31-May-2012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10-June-2012</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Media and Publicity</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1-April-2012</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31-May-2012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10-June-2012</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 xml:space="preserve">Operational costs </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1-April-2012</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31-May-2012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10-June-2012</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Maintain  CELT website</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1-April-2012</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31-May-2012</w:t>
            </w:r>
          </w:p>
        </w:tc>
        <w:tc>
          <w:tcPr>
            <w:tcW w:w="1422"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10-June-2012</w:t>
            </w:r>
          </w:p>
        </w:tc>
      </w:tr>
      <w:tr w:rsidR="00154103" w:rsidTr="00154103">
        <w:trPr>
          <w:trHeight w:val="6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Closing  Ceremony Joint with BU</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1-June-2012</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2-June-2012</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w:t>
            </w:r>
            <w:r>
              <w:rPr>
                <w:rFonts w:ascii="Calibri" w:hAnsi="Calibri"/>
                <w:color w:val="000000"/>
                <w:sz w:val="22"/>
                <w:szCs w:val="22"/>
              </w:rPr>
              <w:t>5</w:t>
            </w:r>
            <w:r w:rsidRPr="00215D97">
              <w:rPr>
                <w:rFonts w:ascii="Calibri" w:hAnsi="Calibri"/>
                <w:color w:val="000000"/>
                <w:sz w:val="22"/>
                <w:szCs w:val="22"/>
              </w:rPr>
              <w:t>-</w:t>
            </w:r>
            <w:r>
              <w:rPr>
                <w:rFonts w:ascii="Calibri" w:hAnsi="Calibri"/>
                <w:color w:val="000000"/>
                <w:sz w:val="22"/>
                <w:szCs w:val="22"/>
              </w:rPr>
              <w:t xml:space="preserve">June </w:t>
            </w:r>
            <w:r w:rsidRPr="00215D97">
              <w:rPr>
                <w:rFonts w:ascii="Calibri" w:hAnsi="Calibri"/>
                <w:color w:val="000000"/>
                <w:sz w:val="22"/>
                <w:szCs w:val="22"/>
              </w:rPr>
              <w:t>-2012</w:t>
            </w:r>
          </w:p>
        </w:tc>
      </w:tr>
      <w:tr w:rsidR="00154103" w:rsidTr="00154103">
        <w:trPr>
          <w:trHeight w:val="6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nil"/>
              <w:right w:val="single" w:sz="8" w:space="0" w:color="000000"/>
            </w:tcBorders>
            <w:shd w:val="clear" w:color="auto" w:fill="auto"/>
            <w:vAlign w:val="center"/>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Teacher Excellence Awards ($ 2000 *4)</w:t>
            </w:r>
          </w:p>
        </w:tc>
        <w:tc>
          <w:tcPr>
            <w:tcW w:w="1293" w:type="dxa"/>
            <w:tcBorders>
              <w:top w:val="nil"/>
              <w:left w:val="single" w:sz="4" w:space="0" w:color="auto"/>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1-June-2012</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2-June-2012</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w:t>
            </w:r>
            <w:r>
              <w:rPr>
                <w:rFonts w:ascii="Calibri" w:hAnsi="Calibri"/>
                <w:color w:val="000000"/>
                <w:sz w:val="22"/>
                <w:szCs w:val="22"/>
              </w:rPr>
              <w:t>5</w:t>
            </w:r>
            <w:r w:rsidRPr="00215D97">
              <w:rPr>
                <w:rFonts w:ascii="Calibri" w:hAnsi="Calibri"/>
                <w:color w:val="000000"/>
                <w:sz w:val="22"/>
                <w:szCs w:val="22"/>
              </w:rPr>
              <w:t>-</w:t>
            </w:r>
            <w:r>
              <w:rPr>
                <w:rFonts w:ascii="Calibri" w:hAnsi="Calibri"/>
                <w:color w:val="000000"/>
                <w:sz w:val="22"/>
                <w:szCs w:val="22"/>
              </w:rPr>
              <w:t>June</w:t>
            </w:r>
            <w:r w:rsidRPr="00215D97">
              <w:rPr>
                <w:rFonts w:ascii="Calibri" w:hAnsi="Calibri"/>
                <w:color w:val="000000"/>
                <w:sz w:val="22"/>
                <w:szCs w:val="22"/>
              </w:rPr>
              <w:t>-2012</w:t>
            </w:r>
          </w:p>
        </w:tc>
      </w:tr>
      <w:tr w:rsidR="00154103" w:rsidTr="00154103">
        <w:trPr>
          <w:trHeight w:val="6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nil"/>
              <w:right w:val="single" w:sz="8" w:space="0" w:color="000000"/>
            </w:tcBorders>
            <w:shd w:val="clear" w:color="auto" w:fill="auto"/>
            <w:vAlign w:val="center"/>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Young Researchers Awards ( 5 Students * $1000)</w:t>
            </w:r>
          </w:p>
        </w:tc>
        <w:tc>
          <w:tcPr>
            <w:tcW w:w="1293" w:type="dxa"/>
            <w:tcBorders>
              <w:top w:val="nil"/>
              <w:left w:val="single" w:sz="4" w:space="0" w:color="auto"/>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1-June-2012</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2-June-2012</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w:t>
            </w:r>
            <w:r>
              <w:rPr>
                <w:rFonts w:ascii="Calibri" w:hAnsi="Calibri"/>
                <w:color w:val="000000"/>
                <w:sz w:val="22"/>
                <w:szCs w:val="22"/>
              </w:rPr>
              <w:t>5</w:t>
            </w:r>
            <w:r w:rsidRPr="00215D97">
              <w:rPr>
                <w:rFonts w:ascii="Calibri" w:hAnsi="Calibri"/>
                <w:color w:val="000000"/>
                <w:sz w:val="22"/>
                <w:szCs w:val="22"/>
              </w:rPr>
              <w:t>-</w:t>
            </w:r>
            <w:r>
              <w:rPr>
                <w:rFonts w:ascii="Calibri" w:hAnsi="Calibri"/>
                <w:color w:val="000000"/>
                <w:sz w:val="22"/>
                <w:szCs w:val="22"/>
              </w:rPr>
              <w:t>June</w:t>
            </w:r>
            <w:r w:rsidRPr="00215D97">
              <w:rPr>
                <w:rFonts w:ascii="Calibri" w:hAnsi="Calibri"/>
                <w:color w:val="000000"/>
                <w:sz w:val="22"/>
                <w:szCs w:val="22"/>
              </w:rPr>
              <w:t>-2012</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single" w:sz="4" w:space="0" w:color="auto"/>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Salaries</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1-June-2012</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30-June-2012</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Pr>
                <w:rFonts w:ascii="Calibri" w:hAnsi="Calibri"/>
                <w:color w:val="000000"/>
                <w:sz w:val="22"/>
                <w:szCs w:val="22"/>
              </w:rPr>
              <w:t xml:space="preserve">30 June </w:t>
            </w:r>
            <w:r w:rsidRPr="00215D97">
              <w:rPr>
                <w:rFonts w:ascii="Calibri" w:hAnsi="Calibri"/>
                <w:color w:val="000000"/>
                <w:sz w:val="22"/>
                <w:szCs w:val="22"/>
              </w:rPr>
              <w:t>-2012</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Media and Publicity</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1-June-2012</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30-June-2012</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Pr>
                <w:rFonts w:ascii="Calibri" w:hAnsi="Calibri"/>
                <w:color w:val="000000"/>
                <w:sz w:val="22"/>
                <w:szCs w:val="22"/>
              </w:rPr>
              <w:t xml:space="preserve"> 15 June</w:t>
            </w:r>
            <w:r w:rsidRPr="00215D97">
              <w:rPr>
                <w:rFonts w:ascii="Calibri" w:hAnsi="Calibri"/>
                <w:color w:val="000000"/>
                <w:sz w:val="22"/>
                <w:szCs w:val="22"/>
              </w:rPr>
              <w:t>-2012</w:t>
            </w:r>
          </w:p>
        </w:tc>
      </w:tr>
      <w:tr w:rsidR="00154103" w:rsidTr="00154103">
        <w:trPr>
          <w:trHeight w:val="548"/>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 xml:space="preserve">Operational costs </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1-June-2012</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sidRPr="00215D97">
              <w:rPr>
                <w:rFonts w:ascii="Calibri" w:hAnsi="Calibri"/>
                <w:color w:val="000000"/>
                <w:sz w:val="22"/>
                <w:szCs w:val="22"/>
              </w:rPr>
              <w:t>30-June-2012</w:t>
            </w:r>
          </w:p>
        </w:tc>
        <w:tc>
          <w:tcPr>
            <w:tcW w:w="1422"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Pr>
                <w:rFonts w:ascii="Calibri" w:hAnsi="Calibri"/>
                <w:color w:val="000000"/>
                <w:sz w:val="22"/>
                <w:szCs w:val="22"/>
              </w:rPr>
              <w:t>15 June</w:t>
            </w:r>
            <w:r w:rsidRPr="00215D97">
              <w:rPr>
                <w:rFonts w:ascii="Calibri" w:hAnsi="Calibri"/>
                <w:color w:val="000000"/>
                <w:sz w:val="22"/>
                <w:szCs w:val="22"/>
              </w:rPr>
              <w:t>-2012</w:t>
            </w:r>
          </w:p>
        </w:tc>
      </w:tr>
      <w:tr w:rsidR="00154103" w:rsidTr="00154103">
        <w:trPr>
          <w:trHeight w:val="300"/>
          <w:jc w:val="center"/>
        </w:trPr>
        <w:tc>
          <w:tcPr>
            <w:tcW w:w="568" w:type="dxa"/>
            <w:tcBorders>
              <w:top w:val="nil"/>
              <w:left w:val="single" w:sz="4" w:space="0" w:color="auto"/>
              <w:bottom w:val="single" w:sz="4" w:space="0" w:color="auto"/>
              <w:right w:val="single" w:sz="4" w:space="0" w:color="auto"/>
            </w:tcBorders>
            <w:shd w:val="clear" w:color="auto" w:fill="auto"/>
            <w:tcMar>
              <w:left w:w="57" w:type="dxa"/>
              <w:right w:w="57" w:type="dxa"/>
            </w:tcMar>
          </w:tcPr>
          <w:p w:rsidR="00154103" w:rsidRPr="00215D97" w:rsidRDefault="00154103" w:rsidP="0078536A">
            <w:pPr>
              <w:numPr>
                <w:ilvl w:val="0"/>
                <w:numId w:val="24"/>
              </w:numPr>
              <w:tabs>
                <w:tab w:val="right" w:pos="39"/>
                <w:tab w:val="right" w:pos="212"/>
              </w:tabs>
              <w:ind w:hanging="630"/>
              <w:jc w:val="center"/>
              <w:rPr>
                <w:rFonts w:ascii="Calibri" w:hAnsi="Calibri"/>
                <w:color w:val="000000"/>
                <w:sz w:val="22"/>
                <w:szCs w:val="22"/>
              </w:rPr>
            </w:pPr>
          </w:p>
        </w:tc>
        <w:tc>
          <w:tcPr>
            <w:tcW w:w="2871" w:type="dxa"/>
            <w:tcBorders>
              <w:top w:val="nil"/>
              <w:left w:val="nil"/>
              <w:bottom w:val="single" w:sz="4" w:space="0" w:color="auto"/>
              <w:right w:val="single" w:sz="4" w:space="0" w:color="auto"/>
            </w:tcBorders>
            <w:shd w:val="clear" w:color="auto" w:fill="auto"/>
          </w:tcPr>
          <w:p w:rsidR="00154103" w:rsidRPr="00215D97" w:rsidRDefault="00154103" w:rsidP="009032F6">
            <w:pPr>
              <w:rPr>
                <w:rFonts w:ascii="Calibri" w:hAnsi="Calibri"/>
                <w:color w:val="000000"/>
                <w:sz w:val="22"/>
                <w:szCs w:val="22"/>
              </w:rPr>
            </w:pPr>
            <w:r>
              <w:rPr>
                <w:rFonts w:ascii="Calibri" w:hAnsi="Calibri"/>
                <w:color w:val="000000"/>
                <w:sz w:val="22"/>
                <w:szCs w:val="22"/>
              </w:rPr>
              <w:t>Final Report</w:t>
            </w:r>
          </w:p>
        </w:tc>
        <w:tc>
          <w:tcPr>
            <w:tcW w:w="1293"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Pr>
                <w:rFonts w:ascii="Calibri" w:hAnsi="Calibri"/>
                <w:color w:val="000000"/>
                <w:sz w:val="22"/>
                <w:szCs w:val="22"/>
              </w:rPr>
              <w:t>1 Feb. 2011</w:t>
            </w:r>
          </w:p>
        </w:tc>
        <w:tc>
          <w:tcPr>
            <w:tcW w:w="1548" w:type="dxa"/>
            <w:tcBorders>
              <w:top w:val="nil"/>
              <w:left w:val="nil"/>
              <w:bottom w:val="single" w:sz="4" w:space="0" w:color="auto"/>
              <w:right w:val="single" w:sz="4" w:space="0" w:color="auto"/>
            </w:tcBorders>
            <w:shd w:val="clear" w:color="auto" w:fill="FFFFFF"/>
          </w:tcPr>
          <w:p w:rsidR="00154103" w:rsidRPr="00215D97" w:rsidRDefault="00154103" w:rsidP="009032F6">
            <w:pPr>
              <w:rPr>
                <w:rFonts w:ascii="Calibri" w:hAnsi="Calibri"/>
                <w:color w:val="000000"/>
                <w:sz w:val="22"/>
                <w:szCs w:val="22"/>
              </w:rPr>
            </w:pPr>
            <w:r>
              <w:rPr>
                <w:rFonts w:ascii="Calibri" w:hAnsi="Calibri"/>
                <w:color w:val="000000"/>
                <w:sz w:val="22"/>
                <w:szCs w:val="22"/>
              </w:rPr>
              <w:t xml:space="preserve">30 June 2012 </w:t>
            </w:r>
          </w:p>
        </w:tc>
        <w:tc>
          <w:tcPr>
            <w:tcW w:w="1422" w:type="dxa"/>
            <w:tcBorders>
              <w:top w:val="nil"/>
              <w:left w:val="nil"/>
              <w:bottom w:val="single" w:sz="4" w:space="0" w:color="auto"/>
              <w:right w:val="single" w:sz="4" w:space="0" w:color="auto"/>
            </w:tcBorders>
            <w:shd w:val="clear" w:color="auto" w:fill="auto"/>
          </w:tcPr>
          <w:p w:rsidR="00154103" w:rsidDel="00112C45" w:rsidRDefault="00154103" w:rsidP="009032F6">
            <w:pPr>
              <w:rPr>
                <w:rFonts w:ascii="Calibri" w:hAnsi="Calibri"/>
                <w:color w:val="000000"/>
                <w:sz w:val="22"/>
                <w:szCs w:val="22"/>
              </w:rPr>
            </w:pPr>
            <w:r>
              <w:rPr>
                <w:rFonts w:ascii="Calibri" w:hAnsi="Calibri"/>
                <w:color w:val="000000"/>
                <w:sz w:val="22"/>
                <w:szCs w:val="22"/>
              </w:rPr>
              <w:t xml:space="preserve">31 July 2012 </w:t>
            </w:r>
          </w:p>
        </w:tc>
      </w:tr>
    </w:tbl>
    <w:p w:rsidR="0078536A" w:rsidRDefault="0078536A" w:rsidP="0078536A">
      <w:pPr>
        <w:spacing w:line="360" w:lineRule="auto"/>
        <w:rPr>
          <w:b/>
          <w:sz w:val="22"/>
          <w:szCs w:val="22"/>
        </w:rPr>
      </w:pPr>
    </w:p>
    <w:p w:rsidR="00C51628" w:rsidRDefault="00C51628" w:rsidP="0078536A">
      <w:pPr>
        <w:spacing w:line="360" w:lineRule="auto"/>
        <w:rPr>
          <w:b/>
          <w:sz w:val="22"/>
          <w:szCs w:val="22"/>
        </w:rPr>
      </w:pPr>
    </w:p>
    <w:p w:rsidR="00C51628" w:rsidRDefault="00C51628" w:rsidP="0078536A">
      <w:pPr>
        <w:spacing w:line="360" w:lineRule="auto"/>
        <w:rPr>
          <w:b/>
          <w:sz w:val="22"/>
          <w:szCs w:val="22"/>
        </w:rPr>
      </w:pPr>
    </w:p>
    <w:p w:rsidR="00C51628" w:rsidRDefault="00C51628" w:rsidP="0078536A">
      <w:pPr>
        <w:spacing w:line="360" w:lineRule="auto"/>
        <w:rPr>
          <w:b/>
          <w:sz w:val="22"/>
          <w:szCs w:val="22"/>
        </w:rPr>
      </w:pPr>
    </w:p>
    <w:p w:rsidR="00C51628" w:rsidRDefault="00C51628" w:rsidP="0078536A">
      <w:pPr>
        <w:spacing w:line="360" w:lineRule="auto"/>
        <w:rPr>
          <w:b/>
          <w:sz w:val="22"/>
          <w:szCs w:val="22"/>
        </w:rPr>
      </w:pPr>
    </w:p>
    <w:p w:rsidR="00C51628" w:rsidRDefault="00C51628" w:rsidP="0078536A">
      <w:pPr>
        <w:spacing w:line="360" w:lineRule="auto"/>
        <w:rPr>
          <w:b/>
          <w:sz w:val="22"/>
          <w:szCs w:val="22"/>
        </w:rPr>
      </w:pPr>
    </w:p>
    <w:p w:rsidR="00C51628" w:rsidRDefault="00C51628" w:rsidP="0078536A">
      <w:pPr>
        <w:spacing w:line="360" w:lineRule="auto"/>
        <w:rPr>
          <w:b/>
          <w:sz w:val="22"/>
          <w:szCs w:val="22"/>
        </w:rPr>
      </w:pPr>
    </w:p>
    <w:p w:rsidR="00C51628" w:rsidRDefault="00C51628" w:rsidP="0078536A">
      <w:pPr>
        <w:spacing w:line="360" w:lineRule="auto"/>
        <w:rPr>
          <w:b/>
          <w:sz w:val="22"/>
          <w:szCs w:val="22"/>
        </w:rPr>
      </w:pPr>
    </w:p>
    <w:p w:rsidR="00C51628" w:rsidRDefault="00C51628" w:rsidP="0078536A">
      <w:pPr>
        <w:spacing w:line="360" w:lineRule="auto"/>
        <w:rPr>
          <w:b/>
          <w:sz w:val="22"/>
          <w:szCs w:val="22"/>
        </w:rPr>
      </w:pPr>
    </w:p>
    <w:p w:rsidR="00C51628" w:rsidRDefault="00C51628" w:rsidP="0078536A">
      <w:pPr>
        <w:spacing w:line="360" w:lineRule="auto"/>
        <w:rPr>
          <w:b/>
          <w:sz w:val="22"/>
          <w:szCs w:val="22"/>
        </w:rPr>
      </w:pPr>
    </w:p>
    <w:p w:rsidR="00C51628" w:rsidRDefault="00C51628" w:rsidP="0078536A">
      <w:pPr>
        <w:spacing w:line="360" w:lineRule="auto"/>
        <w:rPr>
          <w:b/>
          <w:sz w:val="22"/>
          <w:szCs w:val="22"/>
        </w:rPr>
      </w:pPr>
    </w:p>
    <w:p w:rsidR="00C51628" w:rsidRDefault="00C51628" w:rsidP="0078536A">
      <w:pPr>
        <w:spacing w:line="360" w:lineRule="auto"/>
        <w:rPr>
          <w:b/>
          <w:sz w:val="22"/>
          <w:szCs w:val="22"/>
        </w:rPr>
      </w:pPr>
    </w:p>
    <w:p w:rsidR="00C51628" w:rsidRPr="00C51628" w:rsidRDefault="00C51628" w:rsidP="00C51628">
      <w:pPr>
        <w:rPr>
          <w:b/>
          <w:bCs/>
          <w:sz w:val="22"/>
          <w:szCs w:val="22"/>
        </w:rPr>
      </w:pPr>
      <w:r w:rsidRPr="00C51628">
        <w:rPr>
          <w:b/>
          <w:bCs/>
          <w:sz w:val="22"/>
          <w:szCs w:val="22"/>
        </w:rPr>
        <w:lastRenderedPageBreak/>
        <w:t>10. Team Members and responsibilities</w:t>
      </w:r>
    </w:p>
    <w:p w:rsidR="00C51628" w:rsidRPr="00384B47" w:rsidRDefault="00C51628" w:rsidP="00C51628">
      <w:pPr>
        <w:rPr>
          <w:u w:val="single"/>
        </w:rPr>
      </w:pPr>
    </w:p>
    <w:tbl>
      <w:tblPr>
        <w:tblW w:w="917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2538"/>
        <w:gridCol w:w="1440"/>
        <w:gridCol w:w="2880"/>
        <w:gridCol w:w="2312"/>
      </w:tblGrid>
      <w:tr w:rsidR="00C51628" w:rsidRPr="003E2A87" w:rsidTr="009032F6">
        <w:trPr>
          <w:tblHeader/>
        </w:trPr>
        <w:tc>
          <w:tcPr>
            <w:tcW w:w="2538" w:type="dxa"/>
            <w:tcBorders>
              <w:top w:val="single" w:sz="8" w:space="0" w:color="4F81BD"/>
              <w:left w:val="single" w:sz="8" w:space="0" w:color="4F81BD"/>
              <w:bottom w:val="single" w:sz="18" w:space="0" w:color="4F81BD"/>
              <w:right w:val="single" w:sz="8" w:space="0" w:color="4F81BD"/>
            </w:tcBorders>
          </w:tcPr>
          <w:p w:rsidR="00C51628" w:rsidRPr="003E2A87" w:rsidRDefault="00C51628" w:rsidP="009032F6">
            <w:pPr>
              <w:pStyle w:val="NormalWeb"/>
              <w:rPr>
                <w:b/>
                <w:bCs/>
                <w:sz w:val="22"/>
                <w:szCs w:val="22"/>
              </w:rPr>
            </w:pPr>
            <w:r w:rsidRPr="003E2A87">
              <w:rPr>
                <w:b/>
                <w:bCs/>
                <w:sz w:val="22"/>
                <w:szCs w:val="22"/>
              </w:rPr>
              <w:t>Name</w:t>
            </w:r>
          </w:p>
        </w:tc>
        <w:tc>
          <w:tcPr>
            <w:tcW w:w="1440" w:type="dxa"/>
            <w:tcBorders>
              <w:top w:val="single" w:sz="8" w:space="0" w:color="4F81BD"/>
              <w:left w:val="single" w:sz="8" w:space="0" w:color="4F81BD"/>
              <w:bottom w:val="single" w:sz="18" w:space="0" w:color="4F81BD"/>
              <w:right w:val="single" w:sz="8" w:space="0" w:color="4F81BD"/>
            </w:tcBorders>
          </w:tcPr>
          <w:p w:rsidR="00C51628" w:rsidRPr="003E2A87" w:rsidRDefault="00C51628" w:rsidP="009032F6">
            <w:pPr>
              <w:pStyle w:val="NormalWeb"/>
              <w:rPr>
                <w:b/>
                <w:bCs/>
                <w:sz w:val="22"/>
                <w:szCs w:val="22"/>
              </w:rPr>
            </w:pPr>
            <w:r w:rsidRPr="003E2A87">
              <w:rPr>
                <w:b/>
                <w:bCs/>
                <w:sz w:val="22"/>
                <w:szCs w:val="22"/>
              </w:rPr>
              <w:t>University Affiliation</w:t>
            </w:r>
          </w:p>
        </w:tc>
        <w:tc>
          <w:tcPr>
            <w:tcW w:w="2880" w:type="dxa"/>
            <w:tcBorders>
              <w:top w:val="single" w:sz="8" w:space="0" w:color="4F81BD"/>
              <w:left w:val="single" w:sz="8" w:space="0" w:color="4F81BD"/>
              <w:bottom w:val="single" w:sz="18" w:space="0" w:color="4F81BD"/>
              <w:right w:val="single" w:sz="8" w:space="0" w:color="4F81BD"/>
            </w:tcBorders>
          </w:tcPr>
          <w:p w:rsidR="00C51628" w:rsidRPr="003E2A87" w:rsidRDefault="00C51628" w:rsidP="009032F6">
            <w:pPr>
              <w:pStyle w:val="NormalWeb"/>
              <w:rPr>
                <w:b/>
                <w:bCs/>
                <w:sz w:val="22"/>
                <w:szCs w:val="22"/>
              </w:rPr>
            </w:pPr>
            <w:r w:rsidRPr="003E2A87">
              <w:rPr>
                <w:b/>
                <w:bCs/>
                <w:sz w:val="22"/>
                <w:szCs w:val="22"/>
              </w:rPr>
              <w:t xml:space="preserve">Position Within the University </w:t>
            </w:r>
          </w:p>
        </w:tc>
        <w:tc>
          <w:tcPr>
            <w:tcW w:w="2312" w:type="dxa"/>
            <w:tcBorders>
              <w:top w:val="single" w:sz="8" w:space="0" w:color="4F81BD"/>
              <w:left w:val="single" w:sz="8" w:space="0" w:color="4F81BD"/>
              <w:bottom w:val="single" w:sz="18" w:space="0" w:color="4F81BD"/>
              <w:right w:val="single" w:sz="8" w:space="0" w:color="4F81BD"/>
            </w:tcBorders>
          </w:tcPr>
          <w:p w:rsidR="00C51628" w:rsidRPr="003E2A87" w:rsidRDefault="00C51628" w:rsidP="009032F6">
            <w:pPr>
              <w:pStyle w:val="NormalWeb"/>
              <w:rPr>
                <w:b/>
                <w:bCs/>
                <w:sz w:val="22"/>
                <w:szCs w:val="22"/>
              </w:rPr>
            </w:pPr>
            <w:r w:rsidRPr="003E2A87">
              <w:rPr>
                <w:b/>
                <w:bCs/>
                <w:sz w:val="22"/>
                <w:szCs w:val="22"/>
              </w:rPr>
              <w:t xml:space="preserve">Position Within the Center for Teaching Excellence </w:t>
            </w:r>
          </w:p>
        </w:tc>
      </w:tr>
      <w:tr w:rsidR="00C51628" w:rsidRPr="003E2A87" w:rsidTr="009032F6">
        <w:tc>
          <w:tcPr>
            <w:tcW w:w="2538"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b/>
                <w:bCs/>
                <w:sz w:val="22"/>
                <w:szCs w:val="22"/>
              </w:rPr>
            </w:pPr>
            <w:proofErr w:type="spellStart"/>
            <w:r w:rsidRPr="003E2A87">
              <w:rPr>
                <w:b/>
                <w:bCs/>
                <w:sz w:val="22"/>
                <w:szCs w:val="22"/>
              </w:rPr>
              <w:t>Rami</w:t>
            </w:r>
            <w:proofErr w:type="spellEnd"/>
            <w:r w:rsidRPr="003E2A87">
              <w:rPr>
                <w:b/>
                <w:bCs/>
                <w:sz w:val="22"/>
                <w:szCs w:val="22"/>
              </w:rPr>
              <w:t xml:space="preserve"> </w:t>
            </w:r>
            <w:proofErr w:type="spellStart"/>
            <w:r w:rsidRPr="003E2A87">
              <w:rPr>
                <w:b/>
                <w:bCs/>
                <w:sz w:val="22"/>
                <w:szCs w:val="22"/>
              </w:rPr>
              <w:t>Hamdallah</w:t>
            </w:r>
            <w:proofErr w:type="spellEnd"/>
          </w:p>
        </w:tc>
        <w:tc>
          <w:tcPr>
            <w:tcW w:w="1440"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sz w:val="22"/>
                <w:szCs w:val="22"/>
              </w:rPr>
            </w:pPr>
            <w:smartTag w:uri="urn:schemas-microsoft-com:office:smarttags" w:element="place">
              <w:smartTag w:uri="urn:schemas-microsoft-com:office:smarttags" w:element="PlaceName">
                <w:r w:rsidRPr="003E2A87">
                  <w:rPr>
                    <w:sz w:val="22"/>
                    <w:szCs w:val="22"/>
                  </w:rPr>
                  <w:t>An-</w:t>
                </w:r>
                <w:proofErr w:type="spellStart"/>
                <w:r w:rsidRPr="003E2A87">
                  <w:rPr>
                    <w:sz w:val="22"/>
                    <w:szCs w:val="22"/>
                  </w:rPr>
                  <w:t>Najah</w:t>
                </w:r>
              </w:smartTag>
              <w:proofErr w:type="spellEnd"/>
              <w:r w:rsidRPr="003E2A87">
                <w:rPr>
                  <w:sz w:val="22"/>
                  <w:szCs w:val="22"/>
                </w:rPr>
                <w:t xml:space="preserve"> </w:t>
              </w:r>
              <w:smartTag w:uri="urn:schemas-microsoft-com:office:smarttags" w:element="PlaceName">
                <w:r w:rsidRPr="003E2A87">
                  <w:rPr>
                    <w:sz w:val="22"/>
                    <w:szCs w:val="22"/>
                  </w:rPr>
                  <w:t>National</w:t>
                </w:r>
              </w:smartTag>
              <w:r w:rsidRPr="003E2A87">
                <w:rPr>
                  <w:sz w:val="22"/>
                  <w:szCs w:val="22"/>
                </w:rPr>
                <w:t xml:space="preserve"> </w:t>
              </w:r>
              <w:smartTag w:uri="urn:schemas-microsoft-com:office:smarttags" w:element="PlaceType">
                <w:r w:rsidRPr="003E2A87">
                  <w:rPr>
                    <w:sz w:val="22"/>
                    <w:szCs w:val="22"/>
                  </w:rPr>
                  <w:t>University</w:t>
                </w:r>
              </w:smartTag>
            </w:smartTag>
          </w:p>
        </w:tc>
        <w:tc>
          <w:tcPr>
            <w:tcW w:w="2880"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sz w:val="22"/>
                <w:szCs w:val="22"/>
              </w:rPr>
            </w:pPr>
            <w:r w:rsidRPr="003E2A87">
              <w:rPr>
                <w:sz w:val="22"/>
                <w:szCs w:val="22"/>
              </w:rPr>
              <w:t>President</w:t>
            </w:r>
          </w:p>
        </w:tc>
        <w:tc>
          <w:tcPr>
            <w:tcW w:w="2312"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sz w:val="22"/>
                <w:szCs w:val="22"/>
              </w:rPr>
            </w:pPr>
            <w:r w:rsidRPr="003E2A87">
              <w:rPr>
                <w:sz w:val="22"/>
                <w:szCs w:val="22"/>
              </w:rPr>
              <w:t>Chair of the Advisory Board</w:t>
            </w:r>
          </w:p>
        </w:tc>
      </w:tr>
      <w:tr w:rsidR="00C51628" w:rsidRPr="003E2A87" w:rsidTr="009032F6">
        <w:tc>
          <w:tcPr>
            <w:tcW w:w="2538"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b/>
                <w:bCs/>
                <w:sz w:val="22"/>
                <w:szCs w:val="22"/>
              </w:rPr>
            </w:pPr>
            <w:r w:rsidRPr="003E2A87">
              <w:rPr>
                <w:b/>
                <w:bCs/>
                <w:sz w:val="22"/>
                <w:szCs w:val="22"/>
              </w:rPr>
              <w:t xml:space="preserve">Maher </w:t>
            </w:r>
            <w:r>
              <w:rPr>
                <w:b/>
                <w:bCs/>
                <w:sz w:val="22"/>
                <w:szCs w:val="22"/>
              </w:rPr>
              <w:t>N</w:t>
            </w:r>
            <w:r w:rsidRPr="003E2A87">
              <w:rPr>
                <w:b/>
                <w:bCs/>
                <w:sz w:val="22"/>
                <w:szCs w:val="22"/>
              </w:rPr>
              <w:t>atsheh</w:t>
            </w:r>
          </w:p>
        </w:tc>
        <w:tc>
          <w:tcPr>
            <w:tcW w:w="1440"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sz w:val="22"/>
                <w:szCs w:val="22"/>
              </w:rPr>
            </w:pPr>
            <w:smartTag w:uri="urn:schemas-microsoft-com:office:smarttags" w:element="place">
              <w:smartTag w:uri="urn:schemas-microsoft-com:office:smarttags" w:element="PlaceName">
                <w:r w:rsidRPr="003E2A87">
                  <w:rPr>
                    <w:sz w:val="22"/>
                    <w:szCs w:val="22"/>
                  </w:rPr>
                  <w:t>An-</w:t>
                </w:r>
                <w:proofErr w:type="spellStart"/>
                <w:r w:rsidRPr="003E2A87">
                  <w:rPr>
                    <w:sz w:val="22"/>
                    <w:szCs w:val="22"/>
                  </w:rPr>
                  <w:t>Najah</w:t>
                </w:r>
              </w:smartTag>
              <w:proofErr w:type="spellEnd"/>
              <w:r w:rsidRPr="003E2A87">
                <w:rPr>
                  <w:sz w:val="22"/>
                  <w:szCs w:val="22"/>
                </w:rPr>
                <w:t xml:space="preserve"> </w:t>
              </w:r>
              <w:smartTag w:uri="urn:schemas-microsoft-com:office:smarttags" w:element="PlaceName">
                <w:r w:rsidRPr="003E2A87">
                  <w:rPr>
                    <w:sz w:val="22"/>
                    <w:szCs w:val="22"/>
                  </w:rPr>
                  <w:t>National</w:t>
                </w:r>
              </w:smartTag>
              <w:r w:rsidRPr="003E2A87">
                <w:rPr>
                  <w:sz w:val="22"/>
                  <w:szCs w:val="22"/>
                </w:rPr>
                <w:t xml:space="preserve"> </w:t>
              </w:r>
              <w:smartTag w:uri="urn:schemas-microsoft-com:office:smarttags" w:element="PlaceType">
                <w:r w:rsidRPr="003E2A87">
                  <w:rPr>
                    <w:sz w:val="22"/>
                    <w:szCs w:val="22"/>
                  </w:rPr>
                  <w:t>University</w:t>
                </w:r>
              </w:smartTag>
            </w:smartTag>
          </w:p>
        </w:tc>
        <w:tc>
          <w:tcPr>
            <w:tcW w:w="2880"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sz w:val="22"/>
                <w:szCs w:val="22"/>
              </w:rPr>
            </w:pPr>
            <w:r w:rsidRPr="003E2A87">
              <w:rPr>
                <w:sz w:val="22"/>
                <w:szCs w:val="22"/>
              </w:rPr>
              <w:t>Vice President for academics</w:t>
            </w:r>
          </w:p>
        </w:tc>
        <w:tc>
          <w:tcPr>
            <w:tcW w:w="2312"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rPr>
                <w:szCs w:val="22"/>
              </w:rPr>
            </w:pPr>
            <w:r w:rsidRPr="003E2A87">
              <w:rPr>
                <w:szCs w:val="22"/>
              </w:rPr>
              <w:t>Advisory Board member</w:t>
            </w:r>
          </w:p>
        </w:tc>
      </w:tr>
      <w:tr w:rsidR="00C51628" w:rsidRPr="003E2A87" w:rsidTr="009032F6">
        <w:tc>
          <w:tcPr>
            <w:tcW w:w="2538"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b/>
                <w:bCs/>
                <w:sz w:val="22"/>
                <w:szCs w:val="22"/>
              </w:rPr>
            </w:pPr>
            <w:r w:rsidRPr="003E2A87">
              <w:rPr>
                <w:b/>
                <w:bCs/>
                <w:sz w:val="22"/>
                <w:szCs w:val="22"/>
              </w:rPr>
              <w:t xml:space="preserve">Suleiman Khalil </w:t>
            </w:r>
          </w:p>
        </w:tc>
        <w:tc>
          <w:tcPr>
            <w:tcW w:w="1440"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sz w:val="22"/>
                <w:szCs w:val="22"/>
              </w:rPr>
            </w:pPr>
            <w:smartTag w:uri="urn:schemas-microsoft-com:office:smarttags" w:element="place">
              <w:smartTag w:uri="urn:schemas-microsoft-com:office:smarttags" w:element="PlaceName">
                <w:r w:rsidRPr="003E2A87">
                  <w:rPr>
                    <w:sz w:val="22"/>
                    <w:szCs w:val="22"/>
                  </w:rPr>
                  <w:t>An-</w:t>
                </w:r>
                <w:proofErr w:type="spellStart"/>
                <w:r w:rsidRPr="003E2A87">
                  <w:rPr>
                    <w:sz w:val="22"/>
                    <w:szCs w:val="22"/>
                  </w:rPr>
                  <w:t>Najah</w:t>
                </w:r>
              </w:smartTag>
              <w:proofErr w:type="spellEnd"/>
              <w:r w:rsidRPr="003E2A87">
                <w:rPr>
                  <w:sz w:val="22"/>
                  <w:szCs w:val="22"/>
                </w:rPr>
                <w:t xml:space="preserve"> </w:t>
              </w:r>
              <w:smartTag w:uri="urn:schemas-microsoft-com:office:smarttags" w:element="PlaceName">
                <w:r w:rsidRPr="003E2A87">
                  <w:rPr>
                    <w:sz w:val="22"/>
                    <w:szCs w:val="22"/>
                  </w:rPr>
                  <w:t>National</w:t>
                </w:r>
              </w:smartTag>
              <w:r w:rsidRPr="003E2A87">
                <w:rPr>
                  <w:sz w:val="22"/>
                  <w:szCs w:val="22"/>
                </w:rPr>
                <w:t xml:space="preserve"> </w:t>
              </w:r>
              <w:smartTag w:uri="urn:schemas-microsoft-com:office:smarttags" w:element="PlaceType">
                <w:r w:rsidRPr="003E2A87">
                  <w:rPr>
                    <w:sz w:val="22"/>
                    <w:szCs w:val="22"/>
                  </w:rPr>
                  <w:t>University</w:t>
                </w:r>
              </w:smartTag>
            </w:smartTag>
          </w:p>
        </w:tc>
        <w:tc>
          <w:tcPr>
            <w:tcW w:w="2880"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sz w:val="22"/>
                <w:szCs w:val="22"/>
              </w:rPr>
            </w:pPr>
            <w:r w:rsidRPr="003E2A87">
              <w:rPr>
                <w:sz w:val="22"/>
                <w:szCs w:val="22"/>
              </w:rPr>
              <w:t xml:space="preserve">Dean of Science Faculty </w:t>
            </w:r>
          </w:p>
        </w:tc>
        <w:tc>
          <w:tcPr>
            <w:tcW w:w="2312"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rPr>
                <w:szCs w:val="22"/>
              </w:rPr>
            </w:pPr>
            <w:r w:rsidRPr="003E2A87">
              <w:rPr>
                <w:szCs w:val="22"/>
              </w:rPr>
              <w:t>Advisory Board member</w:t>
            </w:r>
          </w:p>
        </w:tc>
      </w:tr>
      <w:tr w:rsidR="00C51628" w:rsidRPr="003E2A87" w:rsidTr="009032F6">
        <w:tc>
          <w:tcPr>
            <w:tcW w:w="2538"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b/>
                <w:bCs/>
                <w:sz w:val="22"/>
                <w:szCs w:val="22"/>
              </w:rPr>
            </w:pPr>
            <w:r w:rsidRPr="003E2A87">
              <w:rPr>
                <w:b/>
                <w:bCs/>
                <w:sz w:val="22"/>
                <w:szCs w:val="22"/>
              </w:rPr>
              <w:t xml:space="preserve">Akram </w:t>
            </w:r>
            <w:proofErr w:type="spellStart"/>
            <w:r>
              <w:rPr>
                <w:b/>
                <w:bCs/>
                <w:sz w:val="22"/>
                <w:szCs w:val="22"/>
              </w:rPr>
              <w:t>D</w:t>
            </w:r>
            <w:r w:rsidRPr="003E2A87">
              <w:rPr>
                <w:b/>
                <w:bCs/>
                <w:sz w:val="22"/>
                <w:szCs w:val="22"/>
              </w:rPr>
              <w:t>awood</w:t>
            </w:r>
            <w:proofErr w:type="spellEnd"/>
          </w:p>
        </w:tc>
        <w:tc>
          <w:tcPr>
            <w:tcW w:w="1440"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sz w:val="22"/>
                <w:szCs w:val="22"/>
              </w:rPr>
            </w:pPr>
            <w:smartTag w:uri="urn:schemas-microsoft-com:office:smarttags" w:element="place">
              <w:smartTag w:uri="urn:schemas-microsoft-com:office:smarttags" w:element="PlaceName">
                <w:r w:rsidRPr="003E2A87">
                  <w:rPr>
                    <w:sz w:val="22"/>
                    <w:szCs w:val="22"/>
                  </w:rPr>
                  <w:t>An-</w:t>
                </w:r>
                <w:proofErr w:type="spellStart"/>
                <w:r w:rsidRPr="003E2A87">
                  <w:rPr>
                    <w:sz w:val="22"/>
                    <w:szCs w:val="22"/>
                  </w:rPr>
                  <w:t>Najah</w:t>
                </w:r>
              </w:smartTag>
              <w:proofErr w:type="spellEnd"/>
              <w:r w:rsidRPr="003E2A87">
                <w:rPr>
                  <w:sz w:val="22"/>
                  <w:szCs w:val="22"/>
                </w:rPr>
                <w:t xml:space="preserve"> </w:t>
              </w:r>
              <w:smartTag w:uri="urn:schemas-microsoft-com:office:smarttags" w:element="PlaceName">
                <w:r w:rsidRPr="003E2A87">
                  <w:rPr>
                    <w:sz w:val="22"/>
                    <w:szCs w:val="22"/>
                  </w:rPr>
                  <w:t>National</w:t>
                </w:r>
              </w:smartTag>
              <w:r w:rsidRPr="003E2A87">
                <w:rPr>
                  <w:sz w:val="22"/>
                  <w:szCs w:val="22"/>
                </w:rPr>
                <w:t xml:space="preserve"> </w:t>
              </w:r>
              <w:smartTag w:uri="urn:schemas-microsoft-com:office:smarttags" w:element="PlaceType">
                <w:r w:rsidRPr="003E2A87">
                  <w:rPr>
                    <w:sz w:val="22"/>
                    <w:szCs w:val="22"/>
                  </w:rPr>
                  <w:t>University</w:t>
                </w:r>
              </w:smartTag>
            </w:smartTag>
          </w:p>
        </w:tc>
        <w:tc>
          <w:tcPr>
            <w:tcW w:w="2880"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sz w:val="22"/>
                <w:szCs w:val="22"/>
              </w:rPr>
            </w:pPr>
            <w:r w:rsidRPr="003E2A87">
              <w:rPr>
                <w:sz w:val="22"/>
                <w:szCs w:val="22"/>
              </w:rPr>
              <w:t>Dean of Law Faculty</w:t>
            </w:r>
          </w:p>
        </w:tc>
        <w:tc>
          <w:tcPr>
            <w:tcW w:w="2312"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rPr>
                <w:szCs w:val="22"/>
              </w:rPr>
            </w:pPr>
            <w:r w:rsidRPr="003E2A87">
              <w:rPr>
                <w:szCs w:val="22"/>
              </w:rPr>
              <w:t>Advisory Board member</w:t>
            </w:r>
          </w:p>
        </w:tc>
      </w:tr>
      <w:tr w:rsidR="00C51628" w:rsidRPr="003E2A87" w:rsidTr="009032F6">
        <w:tc>
          <w:tcPr>
            <w:tcW w:w="2538"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b/>
                <w:bCs/>
                <w:sz w:val="22"/>
                <w:szCs w:val="22"/>
              </w:rPr>
            </w:pPr>
            <w:proofErr w:type="spellStart"/>
            <w:r w:rsidRPr="003E2A87">
              <w:rPr>
                <w:b/>
                <w:bCs/>
                <w:sz w:val="22"/>
                <w:szCs w:val="22"/>
              </w:rPr>
              <w:t>Allam</w:t>
            </w:r>
            <w:proofErr w:type="spellEnd"/>
            <w:r w:rsidRPr="003E2A87">
              <w:rPr>
                <w:b/>
                <w:bCs/>
                <w:sz w:val="22"/>
                <w:szCs w:val="22"/>
              </w:rPr>
              <w:t xml:space="preserve"> Mousa</w:t>
            </w:r>
          </w:p>
        </w:tc>
        <w:tc>
          <w:tcPr>
            <w:tcW w:w="1440"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sz w:val="22"/>
                <w:szCs w:val="22"/>
              </w:rPr>
            </w:pPr>
            <w:smartTag w:uri="urn:schemas-microsoft-com:office:smarttags" w:element="place">
              <w:smartTag w:uri="urn:schemas-microsoft-com:office:smarttags" w:element="PlaceName">
                <w:r w:rsidRPr="003E2A87">
                  <w:rPr>
                    <w:sz w:val="22"/>
                    <w:szCs w:val="22"/>
                  </w:rPr>
                  <w:t>An-</w:t>
                </w:r>
                <w:proofErr w:type="spellStart"/>
                <w:r w:rsidRPr="003E2A87">
                  <w:rPr>
                    <w:sz w:val="22"/>
                    <w:szCs w:val="22"/>
                  </w:rPr>
                  <w:t>Najah</w:t>
                </w:r>
              </w:smartTag>
              <w:proofErr w:type="spellEnd"/>
              <w:r w:rsidRPr="003E2A87">
                <w:rPr>
                  <w:sz w:val="22"/>
                  <w:szCs w:val="22"/>
                </w:rPr>
                <w:t xml:space="preserve"> </w:t>
              </w:r>
              <w:smartTag w:uri="urn:schemas-microsoft-com:office:smarttags" w:element="PlaceName">
                <w:r w:rsidRPr="003E2A87">
                  <w:rPr>
                    <w:sz w:val="22"/>
                    <w:szCs w:val="22"/>
                  </w:rPr>
                  <w:t>National</w:t>
                </w:r>
              </w:smartTag>
              <w:r w:rsidRPr="003E2A87">
                <w:rPr>
                  <w:sz w:val="22"/>
                  <w:szCs w:val="22"/>
                </w:rPr>
                <w:t xml:space="preserve"> </w:t>
              </w:r>
              <w:smartTag w:uri="urn:schemas-microsoft-com:office:smarttags" w:element="PlaceType">
                <w:r w:rsidRPr="003E2A87">
                  <w:rPr>
                    <w:sz w:val="22"/>
                    <w:szCs w:val="22"/>
                  </w:rPr>
                  <w:t>University</w:t>
                </w:r>
              </w:smartTag>
            </w:smartTag>
          </w:p>
        </w:tc>
        <w:tc>
          <w:tcPr>
            <w:tcW w:w="2880"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sz w:val="22"/>
                <w:szCs w:val="22"/>
              </w:rPr>
            </w:pPr>
            <w:r w:rsidRPr="003E2A87">
              <w:rPr>
                <w:sz w:val="22"/>
                <w:szCs w:val="22"/>
              </w:rPr>
              <w:t xml:space="preserve"> President Assistant, Planning Development &amp; Quality, Director, Quality Assurance Unit.</w:t>
            </w:r>
          </w:p>
        </w:tc>
        <w:tc>
          <w:tcPr>
            <w:tcW w:w="2312"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rPr>
                <w:szCs w:val="22"/>
              </w:rPr>
            </w:pPr>
            <w:r w:rsidRPr="003E2A87">
              <w:rPr>
                <w:szCs w:val="22"/>
              </w:rPr>
              <w:t>Advisory Board member</w:t>
            </w:r>
          </w:p>
        </w:tc>
      </w:tr>
      <w:tr w:rsidR="00C51628" w:rsidRPr="003E2A87" w:rsidTr="009032F6">
        <w:tc>
          <w:tcPr>
            <w:tcW w:w="2538"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b/>
                <w:bCs/>
                <w:sz w:val="22"/>
                <w:szCs w:val="22"/>
              </w:rPr>
            </w:pPr>
            <w:r w:rsidRPr="003E2A87">
              <w:rPr>
                <w:b/>
                <w:bCs/>
                <w:sz w:val="22"/>
                <w:szCs w:val="22"/>
              </w:rPr>
              <w:t>Khitam Shraim</w:t>
            </w:r>
          </w:p>
        </w:tc>
        <w:tc>
          <w:tcPr>
            <w:tcW w:w="1440"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sz w:val="22"/>
                <w:szCs w:val="22"/>
              </w:rPr>
            </w:pPr>
            <w:smartTag w:uri="urn:schemas-microsoft-com:office:smarttags" w:element="place">
              <w:smartTag w:uri="urn:schemas-microsoft-com:office:smarttags" w:element="PlaceName">
                <w:r w:rsidRPr="003E2A87">
                  <w:rPr>
                    <w:sz w:val="22"/>
                    <w:szCs w:val="22"/>
                  </w:rPr>
                  <w:t>An-</w:t>
                </w:r>
                <w:proofErr w:type="spellStart"/>
                <w:r w:rsidRPr="003E2A87">
                  <w:rPr>
                    <w:sz w:val="22"/>
                    <w:szCs w:val="22"/>
                  </w:rPr>
                  <w:t>Najah</w:t>
                </w:r>
              </w:smartTag>
              <w:proofErr w:type="spellEnd"/>
              <w:r w:rsidRPr="003E2A87">
                <w:rPr>
                  <w:sz w:val="22"/>
                  <w:szCs w:val="22"/>
                </w:rPr>
                <w:t xml:space="preserve"> </w:t>
              </w:r>
              <w:smartTag w:uri="urn:schemas-microsoft-com:office:smarttags" w:element="PlaceName">
                <w:r w:rsidRPr="003E2A87">
                  <w:rPr>
                    <w:sz w:val="22"/>
                    <w:szCs w:val="22"/>
                  </w:rPr>
                  <w:t>National</w:t>
                </w:r>
              </w:smartTag>
              <w:r w:rsidRPr="003E2A87">
                <w:rPr>
                  <w:sz w:val="22"/>
                  <w:szCs w:val="22"/>
                </w:rPr>
                <w:t xml:space="preserve"> </w:t>
              </w:r>
              <w:smartTag w:uri="urn:schemas-microsoft-com:office:smarttags" w:element="PlaceType">
                <w:r w:rsidRPr="003E2A87">
                  <w:rPr>
                    <w:sz w:val="22"/>
                    <w:szCs w:val="22"/>
                  </w:rPr>
                  <w:t>University</w:t>
                </w:r>
              </w:smartTag>
            </w:smartTag>
          </w:p>
        </w:tc>
        <w:tc>
          <w:tcPr>
            <w:tcW w:w="2880"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sz w:val="22"/>
                <w:szCs w:val="22"/>
              </w:rPr>
            </w:pPr>
            <w:r w:rsidRPr="003E2A87">
              <w:rPr>
                <w:sz w:val="22"/>
                <w:szCs w:val="22"/>
              </w:rPr>
              <w:t>Faculty Member, Director of e-learning Unit</w:t>
            </w:r>
          </w:p>
        </w:tc>
        <w:tc>
          <w:tcPr>
            <w:tcW w:w="2312"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sz w:val="22"/>
                <w:szCs w:val="22"/>
              </w:rPr>
            </w:pPr>
            <w:r w:rsidRPr="003E2A87">
              <w:rPr>
                <w:sz w:val="22"/>
                <w:szCs w:val="22"/>
              </w:rPr>
              <w:t>Director</w:t>
            </w:r>
          </w:p>
        </w:tc>
      </w:tr>
      <w:tr w:rsidR="00C51628" w:rsidRPr="003E2A87" w:rsidTr="009032F6">
        <w:tc>
          <w:tcPr>
            <w:tcW w:w="2538"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b/>
                <w:bCs/>
                <w:sz w:val="22"/>
                <w:szCs w:val="22"/>
              </w:rPr>
            </w:pPr>
            <w:r w:rsidRPr="003E2A87">
              <w:rPr>
                <w:b/>
                <w:bCs/>
                <w:sz w:val="22"/>
                <w:szCs w:val="22"/>
              </w:rPr>
              <w:t xml:space="preserve">Abdel Kareem </w:t>
            </w:r>
            <w:proofErr w:type="spellStart"/>
            <w:r w:rsidRPr="003E2A87">
              <w:rPr>
                <w:b/>
                <w:bCs/>
                <w:sz w:val="22"/>
                <w:szCs w:val="22"/>
              </w:rPr>
              <w:t>Draghmeh</w:t>
            </w:r>
            <w:proofErr w:type="spellEnd"/>
          </w:p>
        </w:tc>
        <w:tc>
          <w:tcPr>
            <w:tcW w:w="1440"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sz w:val="22"/>
                <w:szCs w:val="22"/>
              </w:rPr>
            </w:pPr>
            <w:smartTag w:uri="urn:schemas-microsoft-com:office:smarttags" w:element="place">
              <w:smartTag w:uri="urn:schemas-microsoft-com:office:smarttags" w:element="PlaceName">
                <w:r w:rsidRPr="003E2A87">
                  <w:rPr>
                    <w:sz w:val="22"/>
                    <w:szCs w:val="22"/>
                  </w:rPr>
                  <w:t>An-</w:t>
                </w:r>
                <w:proofErr w:type="spellStart"/>
                <w:r w:rsidRPr="003E2A87">
                  <w:rPr>
                    <w:sz w:val="22"/>
                    <w:szCs w:val="22"/>
                  </w:rPr>
                  <w:t>Najah</w:t>
                </w:r>
              </w:smartTag>
              <w:proofErr w:type="spellEnd"/>
              <w:r w:rsidRPr="003E2A87">
                <w:rPr>
                  <w:sz w:val="22"/>
                  <w:szCs w:val="22"/>
                </w:rPr>
                <w:t xml:space="preserve"> </w:t>
              </w:r>
              <w:smartTag w:uri="urn:schemas-microsoft-com:office:smarttags" w:element="PlaceName">
                <w:r w:rsidRPr="003E2A87">
                  <w:rPr>
                    <w:sz w:val="22"/>
                    <w:szCs w:val="22"/>
                  </w:rPr>
                  <w:t>National</w:t>
                </w:r>
              </w:smartTag>
              <w:r w:rsidRPr="003E2A87">
                <w:rPr>
                  <w:sz w:val="22"/>
                  <w:szCs w:val="22"/>
                </w:rPr>
                <w:t xml:space="preserve"> </w:t>
              </w:r>
              <w:smartTag w:uri="urn:schemas-microsoft-com:office:smarttags" w:element="PlaceType">
                <w:r w:rsidRPr="003E2A87">
                  <w:rPr>
                    <w:sz w:val="22"/>
                    <w:szCs w:val="22"/>
                  </w:rPr>
                  <w:t>University</w:t>
                </w:r>
              </w:smartTag>
            </w:smartTag>
          </w:p>
        </w:tc>
        <w:tc>
          <w:tcPr>
            <w:tcW w:w="2880"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sz w:val="22"/>
                <w:szCs w:val="22"/>
              </w:rPr>
            </w:pPr>
            <w:r w:rsidRPr="003E2A87">
              <w:rPr>
                <w:sz w:val="22"/>
                <w:szCs w:val="22"/>
              </w:rPr>
              <w:t>Faculty Member</w:t>
            </w:r>
          </w:p>
        </w:tc>
        <w:tc>
          <w:tcPr>
            <w:tcW w:w="2312"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sz w:val="22"/>
                <w:szCs w:val="22"/>
              </w:rPr>
            </w:pPr>
            <w:r w:rsidRPr="003E2A87">
              <w:rPr>
                <w:sz w:val="22"/>
                <w:szCs w:val="22"/>
              </w:rPr>
              <w:t>Academic Assistant</w:t>
            </w:r>
          </w:p>
        </w:tc>
      </w:tr>
      <w:tr w:rsidR="00C51628" w:rsidRPr="003E2A87" w:rsidTr="009032F6">
        <w:tc>
          <w:tcPr>
            <w:tcW w:w="2538"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b/>
                <w:bCs/>
                <w:sz w:val="22"/>
                <w:szCs w:val="22"/>
              </w:rPr>
            </w:pPr>
            <w:proofErr w:type="spellStart"/>
            <w:r w:rsidRPr="003E2A87">
              <w:rPr>
                <w:b/>
                <w:bCs/>
                <w:sz w:val="22"/>
                <w:szCs w:val="22"/>
              </w:rPr>
              <w:t>Bilal</w:t>
            </w:r>
            <w:proofErr w:type="spellEnd"/>
            <w:r w:rsidRPr="003E2A87">
              <w:rPr>
                <w:b/>
                <w:bCs/>
                <w:sz w:val="22"/>
                <w:szCs w:val="22"/>
              </w:rPr>
              <w:t xml:space="preserve"> </w:t>
            </w:r>
            <w:proofErr w:type="spellStart"/>
            <w:r w:rsidRPr="003E2A87">
              <w:rPr>
                <w:b/>
                <w:bCs/>
                <w:sz w:val="22"/>
                <w:szCs w:val="22"/>
              </w:rPr>
              <w:t>Shafi</w:t>
            </w:r>
            <w:proofErr w:type="spellEnd"/>
          </w:p>
        </w:tc>
        <w:tc>
          <w:tcPr>
            <w:tcW w:w="1440"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sz w:val="22"/>
                <w:szCs w:val="22"/>
              </w:rPr>
            </w:pPr>
            <w:smartTag w:uri="urn:schemas-microsoft-com:office:smarttags" w:element="place">
              <w:smartTag w:uri="urn:schemas-microsoft-com:office:smarttags" w:element="PlaceName">
                <w:r w:rsidRPr="003E2A87">
                  <w:rPr>
                    <w:sz w:val="22"/>
                    <w:szCs w:val="22"/>
                  </w:rPr>
                  <w:t>An-</w:t>
                </w:r>
                <w:proofErr w:type="spellStart"/>
                <w:r w:rsidRPr="003E2A87">
                  <w:rPr>
                    <w:sz w:val="22"/>
                    <w:szCs w:val="22"/>
                  </w:rPr>
                  <w:t>Najah</w:t>
                </w:r>
              </w:smartTag>
              <w:proofErr w:type="spellEnd"/>
              <w:r w:rsidRPr="003E2A87">
                <w:rPr>
                  <w:sz w:val="22"/>
                  <w:szCs w:val="22"/>
                </w:rPr>
                <w:t xml:space="preserve"> </w:t>
              </w:r>
              <w:smartTag w:uri="urn:schemas-microsoft-com:office:smarttags" w:element="PlaceName">
                <w:r w:rsidRPr="003E2A87">
                  <w:rPr>
                    <w:sz w:val="22"/>
                    <w:szCs w:val="22"/>
                  </w:rPr>
                  <w:t>National</w:t>
                </w:r>
              </w:smartTag>
              <w:r w:rsidRPr="003E2A87">
                <w:rPr>
                  <w:sz w:val="22"/>
                  <w:szCs w:val="22"/>
                </w:rPr>
                <w:t xml:space="preserve"> </w:t>
              </w:r>
              <w:smartTag w:uri="urn:schemas-microsoft-com:office:smarttags" w:element="PlaceType">
                <w:r w:rsidRPr="003E2A87">
                  <w:rPr>
                    <w:sz w:val="22"/>
                    <w:szCs w:val="22"/>
                  </w:rPr>
                  <w:t>University</w:t>
                </w:r>
              </w:smartTag>
            </w:smartTag>
          </w:p>
        </w:tc>
        <w:tc>
          <w:tcPr>
            <w:tcW w:w="2880"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sz w:val="22"/>
                <w:szCs w:val="22"/>
              </w:rPr>
            </w:pPr>
            <w:r w:rsidRPr="003E2A87">
              <w:rPr>
                <w:sz w:val="22"/>
                <w:szCs w:val="22"/>
              </w:rPr>
              <w:t>Faculty Member</w:t>
            </w:r>
          </w:p>
        </w:tc>
        <w:tc>
          <w:tcPr>
            <w:tcW w:w="2312"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sz w:val="22"/>
                <w:szCs w:val="22"/>
              </w:rPr>
            </w:pPr>
            <w:r w:rsidRPr="003E2A87">
              <w:rPr>
                <w:sz w:val="22"/>
                <w:szCs w:val="22"/>
              </w:rPr>
              <w:t>Academic Assistant</w:t>
            </w:r>
          </w:p>
        </w:tc>
      </w:tr>
      <w:tr w:rsidR="00C51628" w:rsidRPr="003E2A87" w:rsidTr="009032F6">
        <w:tc>
          <w:tcPr>
            <w:tcW w:w="2538"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b/>
                <w:bCs/>
                <w:sz w:val="22"/>
                <w:szCs w:val="22"/>
              </w:rPr>
            </w:pPr>
            <w:r w:rsidRPr="003E2A87">
              <w:rPr>
                <w:b/>
                <w:bCs/>
                <w:sz w:val="22"/>
                <w:szCs w:val="22"/>
              </w:rPr>
              <w:t xml:space="preserve">Fida </w:t>
            </w:r>
            <w:proofErr w:type="spellStart"/>
            <w:r w:rsidRPr="003E2A87">
              <w:rPr>
                <w:b/>
                <w:bCs/>
                <w:sz w:val="22"/>
                <w:szCs w:val="22"/>
              </w:rPr>
              <w:t>Bishkar</w:t>
            </w:r>
            <w:proofErr w:type="spellEnd"/>
          </w:p>
        </w:tc>
        <w:tc>
          <w:tcPr>
            <w:tcW w:w="1440"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sz w:val="22"/>
                <w:szCs w:val="22"/>
              </w:rPr>
            </w:pPr>
            <w:smartTag w:uri="urn:schemas-microsoft-com:office:smarttags" w:element="place">
              <w:smartTag w:uri="urn:schemas-microsoft-com:office:smarttags" w:element="PlaceName">
                <w:r w:rsidRPr="003E2A87">
                  <w:rPr>
                    <w:sz w:val="22"/>
                    <w:szCs w:val="22"/>
                  </w:rPr>
                  <w:t>An-</w:t>
                </w:r>
                <w:proofErr w:type="spellStart"/>
                <w:r w:rsidRPr="003E2A87">
                  <w:rPr>
                    <w:sz w:val="22"/>
                    <w:szCs w:val="22"/>
                  </w:rPr>
                  <w:t>Najah</w:t>
                </w:r>
              </w:smartTag>
              <w:proofErr w:type="spellEnd"/>
              <w:r w:rsidRPr="003E2A87">
                <w:rPr>
                  <w:sz w:val="22"/>
                  <w:szCs w:val="22"/>
                </w:rPr>
                <w:t xml:space="preserve"> </w:t>
              </w:r>
              <w:smartTag w:uri="urn:schemas-microsoft-com:office:smarttags" w:element="PlaceName">
                <w:r w:rsidRPr="003E2A87">
                  <w:rPr>
                    <w:sz w:val="22"/>
                    <w:szCs w:val="22"/>
                  </w:rPr>
                  <w:t>National</w:t>
                </w:r>
              </w:smartTag>
              <w:r w:rsidRPr="003E2A87">
                <w:rPr>
                  <w:sz w:val="22"/>
                  <w:szCs w:val="22"/>
                </w:rPr>
                <w:t xml:space="preserve"> </w:t>
              </w:r>
              <w:smartTag w:uri="urn:schemas-microsoft-com:office:smarttags" w:element="PlaceType">
                <w:r w:rsidRPr="003E2A87">
                  <w:rPr>
                    <w:sz w:val="22"/>
                    <w:szCs w:val="22"/>
                  </w:rPr>
                  <w:t>University</w:t>
                </w:r>
              </w:smartTag>
            </w:smartTag>
          </w:p>
        </w:tc>
        <w:tc>
          <w:tcPr>
            <w:tcW w:w="2880"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sz w:val="22"/>
                <w:szCs w:val="22"/>
              </w:rPr>
            </w:pPr>
            <w:r w:rsidRPr="003E2A87">
              <w:rPr>
                <w:sz w:val="22"/>
                <w:szCs w:val="22"/>
              </w:rPr>
              <w:t xml:space="preserve">Assistant </w:t>
            </w:r>
          </w:p>
        </w:tc>
        <w:tc>
          <w:tcPr>
            <w:tcW w:w="2312"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sz w:val="22"/>
                <w:szCs w:val="22"/>
              </w:rPr>
            </w:pPr>
            <w:r w:rsidRPr="003E2A87">
              <w:rPr>
                <w:sz w:val="22"/>
                <w:szCs w:val="22"/>
              </w:rPr>
              <w:t xml:space="preserve">Administrative Assistant </w:t>
            </w:r>
          </w:p>
        </w:tc>
      </w:tr>
      <w:tr w:rsidR="00C51628" w:rsidRPr="003E2A87" w:rsidTr="009032F6">
        <w:tc>
          <w:tcPr>
            <w:tcW w:w="2538"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b/>
                <w:bCs/>
                <w:sz w:val="22"/>
                <w:szCs w:val="22"/>
              </w:rPr>
            </w:pPr>
            <w:r w:rsidRPr="003E2A87">
              <w:rPr>
                <w:b/>
                <w:bCs/>
                <w:sz w:val="22"/>
                <w:szCs w:val="22"/>
              </w:rPr>
              <w:t>Fatima Sakhil</w:t>
            </w:r>
          </w:p>
        </w:tc>
        <w:tc>
          <w:tcPr>
            <w:tcW w:w="1440"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sz w:val="22"/>
                <w:szCs w:val="22"/>
              </w:rPr>
            </w:pPr>
            <w:smartTag w:uri="urn:schemas-microsoft-com:office:smarttags" w:element="place">
              <w:smartTag w:uri="urn:schemas-microsoft-com:office:smarttags" w:element="PlaceName">
                <w:r w:rsidRPr="003E2A87">
                  <w:rPr>
                    <w:sz w:val="22"/>
                    <w:szCs w:val="22"/>
                  </w:rPr>
                  <w:t>An-</w:t>
                </w:r>
                <w:proofErr w:type="spellStart"/>
                <w:r w:rsidRPr="003E2A87">
                  <w:rPr>
                    <w:sz w:val="22"/>
                    <w:szCs w:val="22"/>
                  </w:rPr>
                  <w:t>Najah</w:t>
                </w:r>
              </w:smartTag>
              <w:proofErr w:type="spellEnd"/>
              <w:r w:rsidRPr="003E2A87">
                <w:rPr>
                  <w:sz w:val="22"/>
                  <w:szCs w:val="22"/>
                </w:rPr>
                <w:t xml:space="preserve"> </w:t>
              </w:r>
              <w:smartTag w:uri="urn:schemas-microsoft-com:office:smarttags" w:element="PlaceName">
                <w:r w:rsidRPr="003E2A87">
                  <w:rPr>
                    <w:sz w:val="22"/>
                    <w:szCs w:val="22"/>
                  </w:rPr>
                  <w:t>National</w:t>
                </w:r>
              </w:smartTag>
              <w:r w:rsidRPr="003E2A87">
                <w:rPr>
                  <w:sz w:val="22"/>
                  <w:szCs w:val="22"/>
                </w:rPr>
                <w:t xml:space="preserve"> </w:t>
              </w:r>
              <w:smartTag w:uri="urn:schemas-microsoft-com:office:smarttags" w:element="PlaceType">
                <w:r w:rsidRPr="003E2A87">
                  <w:rPr>
                    <w:sz w:val="22"/>
                    <w:szCs w:val="22"/>
                  </w:rPr>
                  <w:t>University</w:t>
                </w:r>
              </w:smartTag>
            </w:smartTag>
          </w:p>
        </w:tc>
        <w:tc>
          <w:tcPr>
            <w:tcW w:w="2880"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sz w:val="22"/>
                <w:szCs w:val="22"/>
              </w:rPr>
            </w:pPr>
            <w:r w:rsidRPr="003E2A87">
              <w:rPr>
                <w:sz w:val="22"/>
                <w:szCs w:val="22"/>
              </w:rPr>
              <w:t>Accountant</w:t>
            </w:r>
          </w:p>
        </w:tc>
        <w:tc>
          <w:tcPr>
            <w:tcW w:w="2312"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sz w:val="22"/>
                <w:szCs w:val="22"/>
              </w:rPr>
            </w:pPr>
            <w:r w:rsidRPr="003E2A87">
              <w:rPr>
                <w:sz w:val="22"/>
                <w:szCs w:val="22"/>
              </w:rPr>
              <w:t xml:space="preserve">Accountant </w:t>
            </w:r>
          </w:p>
        </w:tc>
      </w:tr>
      <w:tr w:rsidR="00C51628" w:rsidRPr="003E2A87" w:rsidTr="009032F6">
        <w:tc>
          <w:tcPr>
            <w:tcW w:w="2538"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b/>
                <w:bCs/>
                <w:sz w:val="22"/>
                <w:szCs w:val="22"/>
              </w:rPr>
            </w:pPr>
            <w:r w:rsidRPr="003E2A87">
              <w:rPr>
                <w:b/>
                <w:bCs/>
                <w:sz w:val="22"/>
                <w:szCs w:val="22"/>
              </w:rPr>
              <w:t xml:space="preserve">Baker </w:t>
            </w:r>
            <w:proofErr w:type="spellStart"/>
            <w:r w:rsidRPr="003E2A87">
              <w:rPr>
                <w:b/>
                <w:bCs/>
                <w:sz w:val="22"/>
                <w:szCs w:val="22"/>
              </w:rPr>
              <w:t>Abdelhaq</w:t>
            </w:r>
            <w:proofErr w:type="spellEnd"/>
          </w:p>
        </w:tc>
        <w:tc>
          <w:tcPr>
            <w:tcW w:w="1440"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sz w:val="22"/>
                <w:szCs w:val="22"/>
              </w:rPr>
            </w:pPr>
            <w:smartTag w:uri="urn:schemas-microsoft-com:office:smarttags" w:element="place">
              <w:smartTag w:uri="urn:schemas-microsoft-com:office:smarttags" w:element="PlaceName">
                <w:r w:rsidRPr="003E2A87">
                  <w:rPr>
                    <w:sz w:val="22"/>
                    <w:szCs w:val="22"/>
                  </w:rPr>
                  <w:t>An-</w:t>
                </w:r>
                <w:proofErr w:type="spellStart"/>
                <w:r w:rsidRPr="003E2A87">
                  <w:rPr>
                    <w:sz w:val="22"/>
                    <w:szCs w:val="22"/>
                  </w:rPr>
                  <w:t>Najah</w:t>
                </w:r>
              </w:smartTag>
              <w:proofErr w:type="spellEnd"/>
              <w:r w:rsidRPr="003E2A87">
                <w:rPr>
                  <w:sz w:val="22"/>
                  <w:szCs w:val="22"/>
                </w:rPr>
                <w:t xml:space="preserve"> </w:t>
              </w:r>
              <w:smartTag w:uri="urn:schemas-microsoft-com:office:smarttags" w:element="PlaceName">
                <w:r w:rsidRPr="003E2A87">
                  <w:rPr>
                    <w:sz w:val="22"/>
                    <w:szCs w:val="22"/>
                  </w:rPr>
                  <w:t>National</w:t>
                </w:r>
              </w:smartTag>
              <w:r w:rsidRPr="003E2A87">
                <w:rPr>
                  <w:sz w:val="22"/>
                  <w:szCs w:val="22"/>
                </w:rPr>
                <w:t xml:space="preserve"> </w:t>
              </w:r>
              <w:smartTag w:uri="urn:schemas-microsoft-com:office:smarttags" w:element="PlaceType">
                <w:r w:rsidRPr="003E2A87">
                  <w:rPr>
                    <w:sz w:val="22"/>
                    <w:szCs w:val="22"/>
                  </w:rPr>
                  <w:t>University</w:t>
                </w:r>
              </w:smartTag>
            </w:smartTag>
          </w:p>
        </w:tc>
        <w:tc>
          <w:tcPr>
            <w:tcW w:w="2880"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sz w:val="22"/>
                <w:szCs w:val="22"/>
              </w:rPr>
            </w:pPr>
            <w:r w:rsidRPr="003E2A87">
              <w:rPr>
                <w:sz w:val="22"/>
                <w:szCs w:val="22"/>
              </w:rPr>
              <w:t>Faculty Member - IT</w:t>
            </w:r>
          </w:p>
        </w:tc>
        <w:tc>
          <w:tcPr>
            <w:tcW w:w="2312"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sz w:val="22"/>
                <w:szCs w:val="22"/>
              </w:rPr>
            </w:pPr>
            <w:proofErr w:type="spellStart"/>
            <w:r w:rsidRPr="003E2A87">
              <w:rPr>
                <w:sz w:val="22"/>
                <w:szCs w:val="22"/>
              </w:rPr>
              <w:t>ToT</w:t>
            </w:r>
            <w:proofErr w:type="spellEnd"/>
          </w:p>
        </w:tc>
      </w:tr>
      <w:tr w:rsidR="00C51628" w:rsidRPr="003E2A87" w:rsidTr="009032F6">
        <w:tc>
          <w:tcPr>
            <w:tcW w:w="2538"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b/>
                <w:bCs/>
                <w:sz w:val="22"/>
                <w:szCs w:val="22"/>
              </w:rPr>
            </w:pPr>
            <w:proofErr w:type="spellStart"/>
            <w:r w:rsidRPr="003E2A87">
              <w:rPr>
                <w:b/>
                <w:bCs/>
                <w:sz w:val="22"/>
                <w:szCs w:val="22"/>
              </w:rPr>
              <w:t>Majdi</w:t>
            </w:r>
            <w:proofErr w:type="spellEnd"/>
            <w:r w:rsidRPr="003E2A87">
              <w:rPr>
                <w:b/>
                <w:bCs/>
                <w:sz w:val="22"/>
                <w:szCs w:val="22"/>
              </w:rPr>
              <w:t xml:space="preserve"> </w:t>
            </w:r>
            <w:proofErr w:type="spellStart"/>
            <w:r w:rsidRPr="003E2A87">
              <w:rPr>
                <w:b/>
                <w:bCs/>
                <w:sz w:val="22"/>
                <w:szCs w:val="22"/>
              </w:rPr>
              <w:t>Dweekat</w:t>
            </w:r>
            <w:proofErr w:type="spellEnd"/>
          </w:p>
        </w:tc>
        <w:tc>
          <w:tcPr>
            <w:tcW w:w="1440"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sz w:val="22"/>
                <w:szCs w:val="22"/>
              </w:rPr>
            </w:pPr>
            <w:smartTag w:uri="urn:schemas-microsoft-com:office:smarttags" w:element="place">
              <w:smartTag w:uri="urn:schemas-microsoft-com:office:smarttags" w:element="PlaceName">
                <w:r w:rsidRPr="003E2A87">
                  <w:rPr>
                    <w:sz w:val="22"/>
                    <w:szCs w:val="22"/>
                  </w:rPr>
                  <w:t>An-</w:t>
                </w:r>
                <w:proofErr w:type="spellStart"/>
                <w:r w:rsidRPr="003E2A87">
                  <w:rPr>
                    <w:sz w:val="22"/>
                    <w:szCs w:val="22"/>
                  </w:rPr>
                  <w:t>Najah</w:t>
                </w:r>
              </w:smartTag>
              <w:proofErr w:type="spellEnd"/>
              <w:r w:rsidRPr="003E2A87">
                <w:rPr>
                  <w:sz w:val="22"/>
                  <w:szCs w:val="22"/>
                </w:rPr>
                <w:t xml:space="preserve"> </w:t>
              </w:r>
              <w:smartTag w:uri="urn:schemas-microsoft-com:office:smarttags" w:element="PlaceName">
                <w:r w:rsidRPr="003E2A87">
                  <w:rPr>
                    <w:sz w:val="22"/>
                    <w:szCs w:val="22"/>
                  </w:rPr>
                  <w:t>National</w:t>
                </w:r>
              </w:smartTag>
              <w:r w:rsidRPr="003E2A87">
                <w:rPr>
                  <w:sz w:val="22"/>
                  <w:szCs w:val="22"/>
                </w:rPr>
                <w:t xml:space="preserve"> </w:t>
              </w:r>
              <w:smartTag w:uri="urn:schemas-microsoft-com:office:smarttags" w:element="PlaceType">
                <w:r w:rsidRPr="003E2A87">
                  <w:rPr>
                    <w:sz w:val="22"/>
                    <w:szCs w:val="22"/>
                  </w:rPr>
                  <w:t>University</w:t>
                </w:r>
              </w:smartTag>
            </w:smartTag>
          </w:p>
        </w:tc>
        <w:tc>
          <w:tcPr>
            <w:tcW w:w="2880"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sz w:val="22"/>
                <w:szCs w:val="22"/>
              </w:rPr>
            </w:pPr>
            <w:r w:rsidRPr="003E2A87">
              <w:rPr>
                <w:sz w:val="22"/>
                <w:szCs w:val="22"/>
              </w:rPr>
              <w:t>Faculty Member - Science</w:t>
            </w:r>
          </w:p>
        </w:tc>
        <w:tc>
          <w:tcPr>
            <w:tcW w:w="2312"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rPr>
                <w:szCs w:val="22"/>
              </w:rPr>
            </w:pPr>
            <w:proofErr w:type="spellStart"/>
            <w:r w:rsidRPr="003E2A87">
              <w:rPr>
                <w:szCs w:val="22"/>
              </w:rPr>
              <w:t>ToT</w:t>
            </w:r>
            <w:proofErr w:type="spellEnd"/>
          </w:p>
        </w:tc>
      </w:tr>
      <w:tr w:rsidR="00C51628" w:rsidRPr="003E2A87" w:rsidTr="009032F6">
        <w:tc>
          <w:tcPr>
            <w:tcW w:w="2538"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b/>
                <w:bCs/>
                <w:sz w:val="22"/>
                <w:szCs w:val="22"/>
              </w:rPr>
            </w:pPr>
            <w:r w:rsidRPr="003E2A87">
              <w:rPr>
                <w:b/>
                <w:bCs/>
                <w:sz w:val="22"/>
                <w:szCs w:val="22"/>
              </w:rPr>
              <w:t xml:space="preserve">Hassam </w:t>
            </w:r>
            <w:proofErr w:type="spellStart"/>
            <w:r w:rsidRPr="003E2A87">
              <w:rPr>
                <w:b/>
                <w:bCs/>
                <w:sz w:val="22"/>
                <w:szCs w:val="22"/>
              </w:rPr>
              <w:t>Arman</w:t>
            </w:r>
            <w:proofErr w:type="spellEnd"/>
          </w:p>
        </w:tc>
        <w:tc>
          <w:tcPr>
            <w:tcW w:w="1440"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sz w:val="22"/>
                <w:szCs w:val="22"/>
              </w:rPr>
            </w:pPr>
            <w:smartTag w:uri="urn:schemas-microsoft-com:office:smarttags" w:element="place">
              <w:smartTag w:uri="urn:schemas-microsoft-com:office:smarttags" w:element="PlaceName">
                <w:r w:rsidRPr="003E2A87">
                  <w:rPr>
                    <w:sz w:val="22"/>
                    <w:szCs w:val="22"/>
                  </w:rPr>
                  <w:t>An-</w:t>
                </w:r>
                <w:proofErr w:type="spellStart"/>
                <w:r w:rsidRPr="003E2A87">
                  <w:rPr>
                    <w:sz w:val="22"/>
                    <w:szCs w:val="22"/>
                  </w:rPr>
                  <w:t>Najah</w:t>
                </w:r>
              </w:smartTag>
              <w:proofErr w:type="spellEnd"/>
              <w:r w:rsidRPr="003E2A87">
                <w:rPr>
                  <w:sz w:val="22"/>
                  <w:szCs w:val="22"/>
                </w:rPr>
                <w:t xml:space="preserve"> </w:t>
              </w:r>
              <w:smartTag w:uri="urn:schemas-microsoft-com:office:smarttags" w:element="PlaceName">
                <w:r w:rsidRPr="003E2A87">
                  <w:rPr>
                    <w:sz w:val="22"/>
                    <w:szCs w:val="22"/>
                  </w:rPr>
                  <w:t>National</w:t>
                </w:r>
              </w:smartTag>
              <w:r w:rsidRPr="003E2A87">
                <w:rPr>
                  <w:sz w:val="22"/>
                  <w:szCs w:val="22"/>
                </w:rPr>
                <w:t xml:space="preserve"> </w:t>
              </w:r>
              <w:smartTag w:uri="urn:schemas-microsoft-com:office:smarttags" w:element="PlaceType">
                <w:r w:rsidRPr="003E2A87">
                  <w:rPr>
                    <w:sz w:val="22"/>
                    <w:szCs w:val="22"/>
                  </w:rPr>
                  <w:t>University</w:t>
                </w:r>
              </w:smartTag>
            </w:smartTag>
          </w:p>
        </w:tc>
        <w:tc>
          <w:tcPr>
            <w:tcW w:w="2880"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sz w:val="22"/>
                <w:szCs w:val="22"/>
              </w:rPr>
            </w:pPr>
            <w:r w:rsidRPr="003E2A87">
              <w:rPr>
                <w:sz w:val="22"/>
                <w:szCs w:val="22"/>
              </w:rPr>
              <w:t>Faculty Member-Engineering</w:t>
            </w:r>
          </w:p>
        </w:tc>
        <w:tc>
          <w:tcPr>
            <w:tcW w:w="2312"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rPr>
                <w:szCs w:val="22"/>
              </w:rPr>
            </w:pPr>
            <w:proofErr w:type="spellStart"/>
            <w:r w:rsidRPr="003E2A87">
              <w:rPr>
                <w:szCs w:val="22"/>
              </w:rPr>
              <w:t>ToT</w:t>
            </w:r>
            <w:proofErr w:type="spellEnd"/>
          </w:p>
        </w:tc>
      </w:tr>
      <w:tr w:rsidR="00C51628" w:rsidRPr="003E2A87" w:rsidTr="009032F6">
        <w:tc>
          <w:tcPr>
            <w:tcW w:w="2538"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b/>
                <w:bCs/>
                <w:sz w:val="22"/>
                <w:szCs w:val="22"/>
              </w:rPr>
            </w:pPr>
            <w:proofErr w:type="spellStart"/>
            <w:r w:rsidRPr="003E2A87">
              <w:rPr>
                <w:b/>
                <w:bCs/>
                <w:sz w:val="22"/>
                <w:szCs w:val="22"/>
              </w:rPr>
              <w:t>Husein</w:t>
            </w:r>
            <w:proofErr w:type="spellEnd"/>
            <w:r w:rsidRPr="003E2A87">
              <w:rPr>
                <w:b/>
                <w:bCs/>
                <w:sz w:val="22"/>
                <w:szCs w:val="22"/>
              </w:rPr>
              <w:t xml:space="preserve"> </w:t>
            </w:r>
            <w:proofErr w:type="spellStart"/>
            <w:r w:rsidRPr="003E2A87">
              <w:rPr>
                <w:b/>
                <w:bCs/>
                <w:sz w:val="22"/>
                <w:szCs w:val="22"/>
              </w:rPr>
              <w:t>Abid</w:t>
            </w:r>
            <w:proofErr w:type="spellEnd"/>
          </w:p>
        </w:tc>
        <w:tc>
          <w:tcPr>
            <w:tcW w:w="1440"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sz w:val="22"/>
                <w:szCs w:val="22"/>
              </w:rPr>
            </w:pPr>
            <w:smartTag w:uri="urn:schemas-microsoft-com:office:smarttags" w:element="place">
              <w:smartTag w:uri="urn:schemas-microsoft-com:office:smarttags" w:element="PlaceName">
                <w:r w:rsidRPr="003E2A87">
                  <w:rPr>
                    <w:sz w:val="22"/>
                    <w:szCs w:val="22"/>
                  </w:rPr>
                  <w:t>An-</w:t>
                </w:r>
                <w:proofErr w:type="spellStart"/>
                <w:r w:rsidRPr="003E2A87">
                  <w:rPr>
                    <w:sz w:val="22"/>
                    <w:szCs w:val="22"/>
                  </w:rPr>
                  <w:t>Najah</w:t>
                </w:r>
              </w:smartTag>
              <w:proofErr w:type="spellEnd"/>
              <w:r w:rsidRPr="003E2A87">
                <w:rPr>
                  <w:sz w:val="22"/>
                  <w:szCs w:val="22"/>
                </w:rPr>
                <w:t xml:space="preserve"> </w:t>
              </w:r>
              <w:smartTag w:uri="urn:schemas-microsoft-com:office:smarttags" w:element="PlaceName">
                <w:r w:rsidRPr="003E2A87">
                  <w:rPr>
                    <w:sz w:val="22"/>
                    <w:szCs w:val="22"/>
                  </w:rPr>
                  <w:t>National</w:t>
                </w:r>
              </w:smartTag>
              <w:r w:rsidRPr="003E2A87">
                <w:rPr>
                  <w:sz w:val="22"/>
                  <w:szCs w:val="22"/>
                </w:rPr>
                <w:t xml:space="preserve"> </w:t>
              </w:r>
              <w:smartTag w:uri="urn:schemas-microsoft-com:office:smarttags" w:element="PlaceType">
                <w:r w:rsidRPr="003E2A87">
                  <w:rPr>
                    <w:sz w:val="22"/>
                    <w:szCs w:val="22"/>
                  </w:rPr>
                  <w:t>University</w:t>
                </w:r>
              </w:smartTag>
            </w:smartTag>
          </w:p>
        </w:tc>
        <w:tc>
          <w:tcPr>
            <w:tcW w:w="2880"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sz w:val="22"/>
                <w:szCs w:val="22"/>
              </w:rPr>
            </w:pPr>
            <w:r w:rsidRPr="003E2A87">
              <w:rPr>
                <w:sz w:val="22"/>
                <w:szCs w:val="22"/>
              </w:rPr>
              <w:t>Faculty Member - Economic</w:t>
            </w:r>
          </w:p>
        </w:tc>
        <w:tc>
          <w:tcPr>
            <w:tcW w:w="2312"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rPr>
                <w:szCs w:val="22"/>
              </w:rPr>
            </w:pPr>
            <w:proofErr w:type="spellStart"/>
            <w:r w:rsidRPr="003E2A87">
              <w:rPr>
                <w:szCs w:val="22"/>
              </w:rPr>
              <w:t>ToT</w:t>
            </w:r>
            <w:proofErr w:type="spellEnd"/>
          </w:p>
        </w:tc>
      </w:tr>
      <w:tr w:rsidR="00C51628" w:rsidRPr="003E2A87" w:rsidTr="009032F6">
        <w:tc>
          <w:tcPr>
            <w:tcW w:w="2538"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b/>
                <w:bCs/>
                <w:sz w:val="22"/>
                <w:szCs w:val="22"/>
              </w:rPr>
            </w:pPr>
            <w:proofErr w:type="spellStart"/>
            <w:r w:rsidRPr="003E2A87">
              <w:rPr>
                <w:b/>
                <w:bCs/>
                <w:sz w:val="22"/>
                <w:szCs w:val="22"/>
              </w:rPr>
              <w:t>Muna</w:t>
            </w:r>
            <w:proofErr w:type="spellEnd"/>
            <w:r w:rsidRPr="003E2A87">
              <w:rPr>
                <w:b/>
                <w:bCs/>
                <w:sz w:val="22"/>
                <w:szCs w:val="22"/>
              </w:rPr>
              <w:t xml:space="preserve"> </w:t>
            </w:r>
            <w:proofErr w:type="spellStart"/>
            <w:r w:rsidRPr="003E2A87">
              <w:rPr>
                <w:b/>
                <w:bCs/>
                <w:sz w:val="22"/>
                <w:szCs w:val="22"/>
              </w:rPr>
              <w:t>Shaath</w:t>
            </w:r>
            <w:proofErr w:type="spellEnd"/>
          </w:p>
        </w:tc>
        <w:tc>
          <w:tcPr>
            <w:tcW w:w="1440"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sz w:val="22"/>
                <w:szCs w:val="22"/>
              </w:rPr>
            </w:pPr>
            <w:smartTag w:uri="urn:schemas-microsoft-com:office:smarttags" w:element="place">
              <w:smartTag w:uri="urn:schemas-microsoft-com:office:smarttags" w:element="PlaceName">
                <w:r w:rsidRPr="003E2A87">
                  <w:rPr>
                    <w:sz w:val="22"/>
                    <w:szCs w:val="22"/>
                  </w:rPr>
                  <w:t>An-</w:t>
                </w:r>
                <w:proofErr w:type="spellStart"/>
                <w:r w:rsidRPr="003E2A87">
                  <w:rPr>
                    <w:sz w:val="22"/>
                    <w:szCs w:val="22"/>
                  </w:rPr>
                  <w:t>Najah</w:t>
                </w:r>
              </w:smartTag>
              <w:proofErr w:type="spellEnd"/>
              <w:r w:rsidRPr="003E2A87">
                <w:rPr>
                  <w:sz w:val="22"/>
                  <w:szCs w:val="22"/>
                </w:rPr>
                <w:t xml:space="preserve"> </w:t>
              </w:r>
              <w:smartTag w:uri="urn:schemas-microsoft-com:office:smarttags" w:element="PlaceName">
                <w:r w:rsidRPr="003E2A87">
                  <w:rPr>
                    <w:sz w:val="22"/>
                    <w:szCs w:val="22"/>
                  </w:rPr>
                  <w:lastRenderedPageBreak/>
                  <w:t>National</w:t>
                </w:r>
              </w:smartTag>
              <w:r w:rsidRPr="003E2A87">
                <w:rPr>
                  <w:sz w:val="22"/>
                  <w:szCs w:val="22"/>
                </w:rPr>
                <w:t xml:space="preserve"> </w:t>
              </w:r>
              <w:smartTag w:uri="urn:schemas-microsoft-com:office:smarttags" w:element="PlaceType">
                <w:r w:rsidRPr="003E2A87">
                  <w:rPr>
                    <w:sz w:val="22"/>
                    <w:szCs w:val="22"/>
                  </w:rPr>
                  <w:t>University</w:t>
                </w:r>
              </w:smartTag>
            </w:smartTag>
          </w:p>
        </w:tc>
        <w:tc>
          <w:tcPr>
            <w:tcW w:w="2880"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sz w:val="22"/>
                <w:szCs w:val="22"/>
              </w:rPr>
            </w:pPr>
            <w:r w:rsidRPr="003E2A87">
              <w:rPr>
                <w:sz w:val="22"/>
                <w:szCs w:val="22"/>
              </w:rPr>
              <w:lastRenderedPageBreak/>
              <w:t>Faculty Member - Education</w:t>
            </w:r>
          </w:p>
        </w:tc>
        <w:tc>
          <w:tcPr>
            <w:tcW w:w="2312"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rPr>
                <w:szCs w:val="22"/>
              </w:rPr>
            </w:pPr>
            <w:proofErr w:type="spellStart"/>
            <w:r w:rsidRPr="003E2A87">
              <w:rPr>
                <w:szCs w:val="22"/>
              </w:rPr>
              <w:t>ToT</w:t>
            </w:r>
            <w:proofErr w:type="spellEnd"/>
          </w:p>
        </w:tc>
      </w:tr>
      <w:tr w:rsidR="00C51628" w:rsidRPr="003E2A87" w:rsidTr="009032F6">
        <w:tc>
          <w:tcPr>
            <w:tcW w:w="2538"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b/>
                <w:bCs/>
                <w:sz w:val="22"/>
                <w:szCs w:val="22"/>
              </w:rPr>
            </w:pPr>
            <w:r w:rsidRPr="003E2A87">
              <w:rPr>
                <w:b/>
                <w:bCs/>
                <w:sz w:val="22"/>
                <w:szCs w:val="22"/>
              </w:rPr>
              <w:lastRenderedPageBreak/>
              <w:t xml:space="preserve">Dana </w:t>
            </w:r>
            <w:proofErr w:type="spellStart"/>
            <w:r w:rsidRPr="003E2A87">
              <w:rPr>
                <w:b/>
                <w:bCs/>
                <w:sz w:val="22"/>
                <w:szCs w:val="22"/>
              </w:rPr>
              <w:t>Adas</w:t>
            </w:r>
            <w:proofErr w:type="spellEnd"/>
          </w:p>
        </w:tc>
        <w:tc>
          <w:tcPr>
            <w:tcW w:w="1440"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sz w:val="22"/>
                <w:szCs w:val="22"/>
              </w:rPr>
            </w:pPr>
            <w:smartTag w:uri="urn:schemas-microsoft-com:office:smarttags" w:element="place">
              <w:smartTag w:uri="urn:schemas-microsoft-com:office:smarttags" w:element="PlaceName">
                <w:r w:rsidRPr="003E2A87">
                  <w:rPr>
                    <w:sz w:val="22"/>
                    <w:szCs w:val="22"/>
                  </w:rPr>
                  <w:t>An-</w:t>
                </w:r>
                <w:proofErr w:type="spellStart"/>
                <w:r w:rsidRPr="003E2A87">
                  <w:rPr>
                    <w:sz w:val="22"/>
                    <w:szCs w:val="22"/>
                  </w:rPr>
                  <w:t>Najah</w:t>
                </w:r>
              </w:smartTag>
              <w:proofErr w:type="spellEnd"/>
              <w:r w:rsidRPr="003E2A87">
                <w:rPr>
                  <w:sz w:val="22"/>
                  <w:szCs w:val="22"/>
                </w:rPr>
                <w:t xml:space="preserve"> </w:t>
              </w:r>
              <w:smartTag w:uri="urn:schemas-microsoft-com:office:smarttags" w:element="PlaceName">
                <w:r w:rsidRPr="003E2A87">
                  <w:rPr>
                    <w:sz w:val="22"/>
                    <w:szCs w:val="22"/>
                  </w:rPr>
                  <w:t>National</w:t>
                </w:r>
              </w:smartTag>
              <w:r w:rsidRPr="003E2A87">
                <w:rPr>
                  <w:sz w:val="22"/>
                  <w:szCs w:val="22"/>
                </w:rPr>
                <w:t xml:space="preserve"> </w:t>
              </w:r>
              <w:smartTag w:uri="urn:schemas-microsoft-com:office:smarttags" w:element="PlaceType">
                <w:r w:rsidRPr="003E2A87">
                  <w:rPr>
                    <w:sz w:val="22"/>
                    <w:szCs w:val="22"/>
                  </w:rPr>
                  <w:t>University</w:t>
                </w:r>
              </w:smartTag>
            </w:smartTag>
          </w:p>
        </w:tc>
        <w:tc>
          <w:tcPr>
            <w:tcW w:w="2880"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sz w:val="22"/>
                <w:szCs w:val="22"/>
              </w:rPr>
            </w:pPr>
            <w:r w:rsidRPr="003E2A87">
              <w:rPr>
                <w:sz w:val="22"/>
                <w:szCs w:val="22"/>
              </w:rPr>
              <w:t xml:space="preserve">Faculty Member – Language </w:t>
            </w:r>
          </w:p>
        </w:tc>
        <w:tc>
          <w:tcPr>
            <w:tcW w:w="2312"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rPr>
                <w:szCs w:val="22"/>
              </w:rPr>
            </w:pPr>
            <w:proofErr w:type="spellStart"/>
            <w:r w:rsidRPr="003E2A87">
              <w:rPr>
                <w:szCs w:val="22"/>
              </w:rPr>
              <w:t>ToT</w:t>
            </w:r>
            <w:proofErr w:type="spellEnd"/>
          </w:p>
        </w:tc>
      </w:tr>
      <w:tr w:rsidR="00C51628" w:rsidRPr="003E2A87" w:rsidTr="009032F6">
        <w:tc>
          <w:tcPr>
            <w:tcW w:w="2538"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b/>
                <w:bCs/>
                <w:sz w:val="22"/>
                <w:szCs w:val="22"/>
              </w:rPr>
            </w:pPr>
            <w:r w:rsidRPr="003E2A87">
              <w:rPr>
                <w:b/>
                <w:bCs/>
                <w:sz w:val="22"/>
                <w:szCs w:val="22"/>
              </w:rPr>
              <w:t>Suzan Arafat</w:t>
            </w:r>
          </w:p>
        </w:tc>
        <w:tc>
          <w:tcPr>
            <w:tcW w:w="1440"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sz w:val="22"/>
                <w:szCs w:val="22"/>
              </w:rPr>
            </w:pPr>
            <w:smartTag w:uri="urn:schemas-microsoft-com:office:smarttags" w:element="place">
              <w:smartTag w:uri="urn:schemas-microsoft-com:office:smarttags" w:element="PlaceName">
                <w:r w:rsidRPr="003E2A87">
                  <w:rPr>
                    <w:sz w:val="22"/>
                    <w:szCs w:val="22"/>
                  </w:rPr>
                  <w:t>An-</w:t>
                </w:r>
                <w:proofErr w:type="spellStart"/>
                <w:r w:rsidRPr="003E2A87">
                  <w:rPr>
                    <w:sz w:val="22"/>
                    <w:szCs w:val="22"/>
                  </w:rPr>
                  <w:t>Najah</w:t>
                </w:r>
              </w:smartTag>
              <w:proofErr w:type="spellEnd"/>
              <w:r w:rsidRPr="003E2A87">
                <w:rPr>
                  <w:sz w:val="22"/>
                  <w:szCs w:val="22"/>
                </w:rPr>
                <w:t xml:space="preserve"> </w:t>
              </w:r>
              <w:smartTag w:uri="urn:schemas-microsoft-com:office:smarttags" w:element="PlaceName">
                <w:r w:rsidRPr="003E2A87">
                  <w:rPr>
                    <w:sz w:val="22"/>
                    <w:szCs w:val="22"/>
                  </w:rPr>
                  <w:t>National</w:t>
                </w:r>
              </w:smartTag>
              <w:r w:rsidRPr="003E2A87">
                <w:rPr>
                  <w:sz w:val="22"/>
                  <w:szCs w:val="22"/>
                </w:rPr>
                <w:t xml:space="preserve"> </w:t>
              </w:r>
              <w:smartTag w:uri="urn:schemas-microsoft-com:office:smarttags" w:element="PlaceType">
                <w:r w:rsidRPr="003E2A87">
                  <w:rPr>
                    <w:sz w:val="22"/>
                    <w:szCs w:val="22"/>
                  </w:rPr>
                  <w:t>University</w:t>
                </w:r>
              </w:smartTag>
            </w:smartTag>
          </w:p>
        </w:tc>
        <w:tc>
          <w:tcPr>
            <w:tcW w:w="2880"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pStyle w:val="NormalWeb"/>
              <w:rPr>
                <w:sz w:val="22"/>
                <w:szCs w:val="22"/>
              </w:rPr>
            </w:pPr>
            <w:r w:rsidRPr="003E2A87">
              <w:rPr>
                <w:sz w:val="22"/>
                <w:szCs w:val="22"/>
              </w:rPr>
              <w:t>Faculty Member - Education</w:t>
            </w:r>
          </w:p>
        </w:tc>
        <w:tc>
          <w:tcPr>
            <w:tcW w:w="2312" w:type="dxa"/>
            <w:tcBorders>
              <w:top w:val="single" w:sz="8" w:space="0" w:color="4F81BD"/>
              <w:left w:val="single" w:sz="8" w:space="0" w:color="4F81BD"/>
              <w:bottom w:val="single" w:sz="8" w:space="0" w:color="4F81BD"/>
              <w:right w:val="single" w:sz="8" w:space="0" w:color="4F81BD"/>
            </w:tcBorders>
            <w:shd w:val="clear" w:color="auto" w:fill="D3DFEE"/>
          </w:tcPr>
          <w:p w:rsidR="00C51628" w:rsidRPr="003E2A87" w:rsidRDefault="00C51628" w:rsidP="009032F6">
            <w:pPr>
              <w:rPr>
                <w:szCs w:val="22"/>
              </w:rPr>
            </w:pPr>
            <w:proofErr w:type="spellStart"/>
            <w:r w:rsidRPr="003E2A87">
              <w:rPr>
                <w:szCs w:val="22"/>
              </w:rPr>
              <w:t>ToT</w:t>
            </w:r>
            <w:proofErr w:type="spellEnd"/>
          </w:p>
        </w:tc>
      </w:tr>
      <w:tr w:rsidR="00C51628" w:rsidRPr="003E2A87" w:rsidTr="009032F6">
        <w:tc>
          <w:tcPr>
            <w:tcW w:w="2538"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b/>
                <w:bCs/>
                <w:sz w:val="22"/>
                <w:szCs w:val="22"/>
              </w:rPr>
            </w:pPr>
            <w:r w:rsidRPr="003E2A87">
              <w:rPr>
                <w:b/>
                <w:bCs/>
                <w:sz w:val="22"/>
                <w:szCs w:val="22"/>
              </w:rPr>
              <w:t xml:space="preserve">Abdel </w:t>
            </w:r>
            <w:proofErr w:type="spellStart"/>
            <w:r w:rsidRPr="003E2A87">
              <w:rPr>
                <w:b/>
                <w:bCs/>
                <w:sz w:val="22"/>
                <w:szCs w:val="22"/>
              </w:rPr>
              <w:t>Naser</w:t>
            </w:r>
            <w:proofErr w:type="spellEnd"/>
            <w:r w:rsidRPr="003E2A87">
              <w:rPr>
                <w:b/>
                <w:bCs/>
                <w:sz w:val="22"/>
                <w:szCs w:val="22"/>
              </w:rPr>
              <w:t xml:space="preserve"> </w:t>
            </w:r>
            <w:proofErr w:type="spellStart"/>
            <w:r w:rsidRPr="003E2A87">
              <w:rPr>
                <w:b/>
                <w:bCs/>
                <w:sz w:val="22"/>
                <w:szCs w:val="22"/>
              </w:rPr>
              <w:t>Zaid</w:t>
            </w:r>
            <w:proofErr w:type="spellEnd"/>
          </w:p>
        </w:tc>
        <w:tc>
          <w:tcPr>
            <w:tcW w:w="1440"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sz w:val="22"/>
                <w:szCs w:val="22"/>
              </w:rPr>
            </w:pPr>
            <w:smartTag w:uri="urn:schemas-microsoft-com:office:smarttags" w:element="place">
              <w:smartTag w:uri="urn:schemas-microsoft-com:office:smarttags" w:element="PlaceName">
                <w:r w:rsidRPr="003E2A87">
                  <w:rPr>
                    <w:sz w:val="22"/>
                    <w:szCs w:val="22"/>
                  </w:rPr>
                  <w:t>An-</w:t>
                </w:r>
                <w:proofErr w:type="spellStart"/>
                <w:r w:rsidRPr="003E2A87">
                  <w:rPr>
                    <w:sz w:val="22"/>
                    <w:szCs w:val="22"/>
                  </w:rPr>
                  <w:t>Najah</w:t>
                </w:r>
              </w:smartTag>
              <w:proofErr w:type="spellEnd"/>
              <w:r w:rsidRPr="003E2A87">
                <w:rPr>
                  <w:sz w:val="22"/>
                  <w:szCs w:val="22"/>
                </w:rPr>
                <w:t xml:space="preserve"> </w:t>
              </w:r>
              <w:smartTag w:uri="urn:schemas-microsoft-com:office:smarttags" w:element="PlaceName">
                <w:r w:rsidRPr="003E2A87">
                  <w:rPr>
                    <w:sz w:val="22"/>
                    <w:szCs w:val="22"/>
                  </w:rPr>
                  <w:t>National</w:t>
                </w:r>
              </w:smartTag>
              <w:r w:rsidRPr="003E2A87">
                <w:rPr>
                  <w:sz w:val="22"/>
                  <w:szCs w:val="22"/>
                </w:rPr>
                <w:t xml:space="preserve"> </w:t>
              </w:r>
              <w:smartTag w:uri="urn:schemas-microsoft-com:office:smarttags" w:element="PlaceType">
                <w:r w:rsidRPr="003E2A87">
                  <w:rPr>
                    <w:sz w:val="22"/>
                    <w:szCs w:val="22"/>
                  </w:rPr>
                  <w:t>University</w:t>
                </w:r>
              </w:smartTag>
            </w:smartTag>
          </w:p>
        </w:tc>
        <w:tc>
          <w:tcPr>
            <w:tcW w:w="2880"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pStyle w:val="NormalWeb"/>
              <w:rPr>
                <w:sz w:val="22"/>
                <w:szCs w:val="22"/>
              </w:rPr>
            </w:pPr>
            <w:r w:rsidRPr="003E2A87">
              <w:rPr>
                <w:sz w:val="22"/>
                <w:szCs w:val="22"/>
              </w:rPr>
              <w:t>Faculty Member - Pharmacy</w:t>
            </w:r>
          </w:p>
        </w:tc>
        <w:tc>
          <w:tcPr>
            <w:tcW w:w="2312" w:type="dxa"/>
            <w:tcBorders>
              <w:top w:val="single" w:sz="8" w:space="0" w:color="4F81BD"/>
              <w:left w:val="single" w:sz="8" w:space="0" w:color="4F81BD"/>
              <w:bottom w:val="single" w:sz="8" w:space="0" w:color="4F81BD"/>
              <w:right w:val="single" w:sz="8" w:space="0" w:color="4F81BD"/>
            </w:tcBorders>
          </w:tcPr>
          <w:p w:rsidR="00C51628" w:rsidRPr="003E2A87" w:rsidRDefault="00C51628" w:rsidP="009032F6">
            <w:pPr>
              <w:rPr>
                <w:szCs w:val="22"/>
              </w:rPr>
            </w:pPr>
            <w:proofErr w:type="spellStart"/>
            <w:r w:rsidRPr="003E2A87">
              <w:rPr>
                <w:szCs w:val="22"/>
              </w:rPr>
              <w:t>ToT</w:t>
            </w:r>
            <w:proofErr w:type="spellEnd"/>
          </w:p>
        </w:tc>
      </w:tr>
    </w:tbl>
    <w:p w:rsidR="00C51628" w:rsidRDefault="00C51628" w:rsidP="00C51628">
      <w:pPr>
        <w:jc w:val="center"/>
        <w:rPr>
          <w:b/>
          <w:sz w:val="22"/>
          <w:szCs w:val="22"/>
        </w:rPr>
      </w:pPr>
    </w:p>
    <w:p w:rsidR="00C51628" w:rsidRDefault="00C51628" w:rsidP="002B29FF">
      <w:pPr>
        <w:spacing w:line="360" w:lineRule="auto"/>
        <w:rPr>
          <w:b/>
          <w:sz w:val="22"/>
          <w:szCs w:val="22"/>
        </w:rPr>
      </w:pPr>
    </w:p>
    <w:sectPr w:rsidR="00C51628" w:rsidSect="00406D4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93E" w:rsidRDefault="007E093E" w:rsidP="00894055">
      <w:r>
        <w:separator/>
      </w:r>
    </w:p>
  </w:endnote>
  <w:endnote w:type="continuationSeparator" w:id="0">
    <w:p w:rsidR="007E093E" w:rsidRDefault="007E093E" w:rsidP="008940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6407"/>
      <w:docPartObj>
        <w:docPartGallery w:val="Page Numbers (Bottom of Page)"/>
        <w:docPartUnique/>
      </w:docPartObj>
    </w:sdtPr>
    <w:sdtContent>
      <w:p w:rsidR="00894055" w:rsidRDefault="00B51168">
        <w:pPr>
          <w:pStyle w:val="Footer"/>
          <w:jc w:val="right"/>
        </w:pPr>
        <w:fldSimple w:instr=" PAGE   \* MERGEFORMAT ">
          <w:r w:rsidR="00A63A00">
            <w:rPr>
              <w:noProof/>
            </w:rPr>
            <w:t>1</w:t>
          </w:r>
        </w:fldSimple>
      </w:p>
    </w:sdtContent>
  </w:sdt>
  <w:p w:rsidR="00894055" w:rsidRDefault="008940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93E" w:rsidRDefault="007E093E" w:rsidP="00894055">
      <w:r>
        <w:separator/>
      </w:r>
    </w:p>
  </w:footnote>
  <w:footnote w:type="continuationSeparator" w:id="0">
    <w:p w:rsidR="007E093E" w:rsidRDefault="007E093E" w:rsidP="008940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7092"/>
    <w:multiLevelType w:val="hybridMultilevel"/>
    <w:tmpl w:val="BA5A83F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508240E"/>
    <w:multiLevelType w:val="hybridMultilevel"/>
    <w:tmpl w:val="9A7050C2"/>
    <w:lvl w:ilvl="0" w:tplc="04090019">
      <w:start w:val="1"/>
      <w:numFmt w:val="lowerLetter"/>
      <w:lvlText w:val="%1."/>
      <w:lvlJc w:val="left"/>
      <w:pPr>
        <w:tabs>
          <w:tab w:val="num" w:pos="720"/>
        </w:tabs>
        <w:ind w:left="720" w:hanging="360"/>
      </w:pPr>
      <w:rPr>
        <w:rFonts w:hint="default"/>
      </w:rPr>
    </w:lvl>
    <w:lvl w:ilvl="1" w:tplc="98C67392">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5681F62"/>
    <w:multiLevelType w:val="hybridMultilevel"/>
    <w:tmpl w:val="4198D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6103A"/>
    <w:multiLevelType w:val="hybridMultilevel"/>
    <w:tmpl w:val="1AFEFEEE"/>
    <w:lvl w:ilvl="0" w:tplc="8932EDA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0ACC7264"/>
    <w:multiLevelType w:val="hybridMultilevel"/>
    <w:tmpl w:val="09848E34"/>
    <w:lvl w:ilvl="0" w:tplc="0409000F">
      <w:start w:val="8"/>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F637A94"/>
    <w:multiLevelType w:val="hybridMultilevel"/>
    <w:tmpl w:val="BE86A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BE44FD"/>
    <w:multiLevelType w:val="multilevel"/>
    <w:tmpl w:val="C99E5F9A"/>
    <w:lvl w:ilvl="0">
      <w:start w:val="6"/>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nsid w:val="26C86F8B"/>
    <w:multiLevelType w:val="hybridMultilevel"/>
    <w:tmpl w:val="EC5050D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2C4479B3"/>
    <w:multiLevelType w:val="multilevel"/>
    <w:tmpl w:val="376A55E2"/>
    <w:lvl w:ilvl="0">
      <w:start w:val="4"/>
      <w:numFmt w:val="decimal"/>
      <w:lvlText w:val="%1"/>
      <w:lvlJc w:val="left"/>
      <w:pPr>
        <w:ind w:left="480" w:hanging="480"/>
      </w:pPr>
      <w:rPr>
        <w:rFonts w:cs="Times New Roman" w:hint="default"/>
      </w:rPr>
    </w:lvl>
    <w:lvl w:ilvl="1">
      <w:start w:val="4"/>
      <w:numFmt w:val="decimal"/>
      <w:lvlText w:val="%1.%2"/>
      <w:lvlJc w:val="left"/>
      <w:pPr>
        <w:ind w:left="480" w:hanging="48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34F97DC2"/>
    <w:multiLevelType w:val="hybridMultilevel"/>
    <w:tmpl w:val="8DBCFD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36B32922"/>
    <w:multiLevelType w:val="hybridMultilevel"/>
    <w:tmpl w:val="7DB6532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3712654F"/>
    <w:multiLevelType w:val="multilevel"/>
    <w:tmpl w:val="7F460466"/>
    <w:lvl w:ilvl="0">
      <w:start w:val="1"/>
      <w:numFmt w:val="decimal"/>
      <w:lvlText w:val="%1."/>
      <w:lvlJc w:val="left"/>
      <w:pPr>
        <w:ind w:left="720" w:hanging="360"/>
      </w:pPr>
      <w:rPr>
        <w:rFonts w:cs="Times New Roman" w:hint="default"/>
      </w:rPr>
    </w:lvl>
    <w:lvl w:ilvl="1">
      <w:start w:val="3"/>
      <w:numFmt w:val="decimal"/>
      <w:isLgl/>
      <w:lvlText w:val="%1.%2"/>
      <w:lvlJc w:val="left"/>
      <w:pPr>
        <w:ind w:left="1005" w:hanging="645"/>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nsid w:val="48286207"/>
    <w:multiLevelType w:val="hybridMultilevel"/>
    <w:tmpl w:val="409036E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4CF35AC7"/>
    <w:multiLevelType w:val="hybridMultilevel"/>
    <w:tmpl w:val="B4A4921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4D4D3BB7"/>
    <w:multiLevelType w:val="multilevel"/>
    <w:tmpl w:val="5B486CB2"/>
    <w:lvl w:ilvl="0">
      <w:start w:val="6"/>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4DD774FD"/>
    <w:multiLevelType w:val="hybridMultilevel"/>
    <w:tmpl w:val="16DA293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539B1953"/>
    <w:multiLevelType w:val="hybridMultilevel"/>
    <w:tmpl w:val="A5CAA13C"/>
    <w:lvl w:ilvl="0" w:tplc="16FC03EA">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7">
    <w:nsid w:val="5AD726DC"/>
    <w:multiLevelType w:val="hybridMultilevel"/>
    <w:tmpl w:val="BB949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B8B1A6B"/>
    <w:multiLevelType w:val="hybridMultilevel"/>
    <w:tmpl w:val="8834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EE102B"/>
    <w:multiLevelType w:val="hybridMultilevel"/>
    <w:tmpl w:val="14EE406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02B1023"/>
    <w:multiLevelType w:val="hybridMultilevel"/>
    <w:tmpl w:val="3D5663D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658B46CA"/>
    <w:multiLevelType w:val="hybridMultilevel"/>
    <w:tmpl w:val="08D04F80"/>
    <w:lvl w:ilvl="0" w:tplc="0409000F">
      <w:start w:val="1"/>
      <w:numFmt w:val="decimal"/>
      <w:lvlText w:val="%1."/>
      <w:lvlJc w:val="left"/>
      <w:pPr>
        <w:tabs>
          <w:tab w:val="num" w:pos="720"/>
        </w:tabs>
        <w:ind w:left="720" w:hanging="360"/>
      </w:pPr>
      <w:rPr>
        <w:rFonts w:cs="Times New Roman" w:hint="default"/>
      </w:rPr>
    </w:lvl>
    <w:lvl w:ilvl="1" w:tplc="322AFD92">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6CBD5560"/>
    <w:multiLevelType w:val="hybridMultilevel"/>
    <w:tmpl w:val="62A0EFBC"/>
    <w:lvl w:ilvl="0" w:tplc="F6804F56">
      <w:start w:val="1"/>
      <w:numFmt w:val="bullet"/>
      <w:lvlText w:val=""/>
      <w:lvlJc w:val="left"/>
      <w:pPr>
        <w:tabs>
          <w:tab w:val="num" w:pos="6396"/>
        </w:tabs>
        <w:ind w:left="6396" w:hanging="360"/>
      </w:pPr>
      <w:rPr>
        <w:rFonts w:ascii="Wingdings" w:hAnsi="Wingdings" w:hint="default"/>
      </w:rPr>
    </w:lvl>
    <w:lvl w:ilvl="1" w:tplc="2D20AF98">
      <w:start w:val="1"/>
      <w:numFmt w:val="bullet"/>
      <w:lvlText w:val=""/>
      <w:lvlJc w:val="left"/>
      <w:pPr>
        <w:tabs>
          <w:tab w:val="num" w:pos="7116"/>
        </w:tabs>
        <w:ind w:left="7116" w:hanging="360"/>
      </w:pPr>
      <w:rPr>
        <w:rFonts w:ascii="Wingdings" w:hAnsi="Wingdings" w:hint="default"/>
      </w:rPr>
    </w:lvl>
    <w:lvl w:ilvl="2" w:tplc="F5DCB2B4">
      <w:start w:val="1"/>
      <w:numFmt w:val="bullet"/>
      <w:lvlText w:val=""/>
      <w:lvlJc w:val="left"/>
      <w:pPr>
        <w:tabs>
          <w:tab w:val="num" w:pos="7836"/>
        </w:tabs>
        <w:ind w:left="7836" w:hanging="360"/>
      </w:pPr>
      <w:rPr>
        <w:rFonts w:ascii="Wingdings" w:hAnsi="Wingdings" w:hint="default"/>
      </w:rPr>
    </w:lvl>
    <w:lvl w:ilvl="3" w:tplc="1DBAEF66">
      <w:start w:val="1"/>
      <w:numFmt w:val="bullet"/>
      <w:lvlText w:val=""/>
      <w:lvlJc w:val="left"/>
      <w:pPr>
        <w:tabs>
          <w:tab w:val="num" w:pos="8556"/>
        </w:tabs>
        <w:ind w:left="8556" w:hanging="360"/>
      </w:pPr>
      <w:rPr>
        <w:rFonts w:ascii="Wingdings" w:hAnsi="Wingdings" w:hint="default"/>
      </w:rPr>
    </w:lvl>
    <w:lvl w:ilvl="4" w:tplc="C1AC8E28">
      <w:start w:val="1"/>
      <w:numFmt w:val="bullet"/>
      <w:lvlText w:val=""/>
      <w:lvlJc w:val="left"/>
      <w:pPr>
        <w:tabs>
          <w:tab w:val="num" w:pos="9276"/>
        </w:tabs>
        <w:ind w:left="9276" w:hanging="360"/>
      </w:pPr>
      <w:rPr>
        <w:rFonts w:ascii="Wingdings" w:hAnsi="Wingdings" w:hint="default"/>
      </w:rPr>
    </w:lvl>
    <w:lvl w:ilvl="5" w:tplc="34C8315C">
      <w:start w:val="1"/>
      <w:numFmt w:val="bullet"/>
      <w:lvlText w:val=""/>
      <w:lvlJc w:val="left"/>
      <w:pPr>
        <w:tabs>
          <w:tab w:val="num" w:pos="9996"/>
        </w:tabs>
        <w:ind w:left="9996" w:hanging="360"/>
      </w:pPr>
      <w:rPr>
        <w:rFonts w:ascii="Wingdings" w:hAnsi="Wingdings" w:hint="default"/>
      </w:rPr>
    </w:lvl>
    <w:lvl w:ilvl="6" w:tplc="DBF258F8">
      <w:start w:val="1"/>
      <w:numFmt w:val="bullet"/>
      <w:lvlText w:val=""/>
      <w:lvlJc w:val="left"/>
      <w:pPr>
        <w:tabs>
          <w:tab w:val="num" w:pos="10716"/>
        </w:tabs>
        <w:ind w:left="10716" w:hanging="360"/>
      </w:pPr>
      <w:rPr>
        <w:rFonts w:ascii="Wingdings" w:hAnsi="Wingdings" w:hint="default"/>
      </w:rPr>
    </w:lvl>
    <w:lvl w:ilvl="7" w:tplc="977254DE">
      <w:start w:val="1"/>
      <w:numFmt w:val="bullet"/>
      <w:lvlText w:val=""/>
      <w:lvlJc w:val="left"/>
      <w:pPr>
        <w:tabs>
          <w:tab w:val="num" w:pos="11436"/>
        </w:tabs>
        <w:ind w:left="11436" w:hanging="360"/>
      </w:pPr>
      <w:rPr>
        <w:rFonts w:ascii="Wingdings" w:hAnsi="Wingdings" w:hint="default"/>
      </w:rPr>
    </w:lvl>
    <w:lvl w:ilvl="8" w:tplc="318AD8BE">
      <w:start w:val="1"/>
      <w:numFmt w:val="bullet"/>
      <w:lvlText w:val=""/>
      <w:lvlJc w:val="left"/>
      <w:pPr>
        <w:tabs>
          <w:tab w:val="num" w:pos="12156"/>
        </w:tabs>
        <w:ind w:left="12156" w:hanging="360"/>
      </w:pPr>
      <w:rPr>
        <w:rFonts w:ascii="Wingdings" w:hAnsi="Wingdings" w:hint="default"/>
      </w:rPr>
    </w:lvl>
  </w:abstractNum>
  <w:abstractNum w:abstractNumId="23">
    <w:nsid w:val="6F7C29D1"/>
    <w:multiLevelType w:val="hybridMultilevel"/>
    <w:tmpl w:val="70B4124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72475382"/>
    <w:multiLevelType w:val="hybridMultilevel"/>
    <w:tmpl w:val="D748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6"/>
  </w:num>
  <w:num w:numId="4">
    <w:abstractNumId w:val="24"/>
  </w:num>
  <w:num w:numId="5">
    <w:abstractNumId w:val="18"/>
  </w:num>
  <w:num w:numId="6">
    <w:abstractNumId w:val="13"/>
  </w:num>
  <w:num w:numId="7">
    <w:abstractNumId w:val="2"/>
  </w:num>
  <w:num w:numId="8">
    <w:abstractNumId w:val="21"/>
  </w:num>
  <w:num w:numId="9">
    <w:abstractNumId w:val="20"/>
  </w:num>
  <w:num w:numId="10">
    <w:abstractNumId w:val="12"/>
  </w:num>
  <w:num w:numId="11">
    <w:abstractNumId w:val="19"/>
  </w:num>
  <w:num w:numId="12">
    <w:abstractNumId w:val="15"/>
  </w:num>
  <w:num w:numId="13">
    <w:abstractNumId w:val="7"/>
  </w:num>
  <w:num w:numId="14">
    <w:abstractNumId w:val="23"/>
  </w:num>
  <w:num w:numId="15">
    <w:abstractNumId w:val="1"/>
  </w:num>
  <w:num w:numId="16">
    <w:abstractNumId w:val="3"/>
  </w:num>
  <w:num w:numId="17">
    <w:abstractNumId w:val="16"/>
  </w:num>
  <w:num w:numId="18">
    <w:abstractNumId w:val="10"/>
  </w:num>
  <w:num w:numId="19">
    <w:abstractNumId w:val="17"/>
  </w:num>
  <w:num w:numId="20">
    <w:abstractNumId w:val="11"/>
  </w:num>
  <w:num w:numId="21">
    <w:abstractNumId w:val="8"/>
  </w:num>
  <w:num w:numId="22">
    <w:abstractNumId w:val="4"/>
  </w:num>
  <w:num w:numId="23">
    <w:abstractNumId w:val="9"/>
  </w:num>
  <w:num w:numId="24">
    <w:abstractNumId w:val="5"/>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049C2"/>
    <w:rsid w:val="000219F5"/>
    <w:rsid w:val="000A2DDB"/>
    <w:rsid w:val="000A5036"/>
    <w:rsid w:val="000B3B1B"/>
    <w:rsid w:val="000F0CB4"/>
    <w:rsid w:val="00154103"/>
    <w:rsid w:val="00234894"/>
    <w:rsid w:val="00275108"/>
    <w:rsid w:val="002B29FF"/>
    <w:rsid w:val="002C3084"/>
    <w:rsid w:val="0033335E"/>
    <w:rsid w:val="00361A97"/>
    <w:rsid w:val="004049C2"/>
    <w:rsid w:val="00406D42"/>
    <w:rsid w:val="00512359"/>
    <w:rsid w:val="0078536A"/>
    <w:rsid w:val="007911DD"/>
    <w:rsid w:val="007E093E"/>
    <w:rsid w:val="00806150"/>
    <w:rsid w:val="00881DDE"/>
    <w:rsid w:val="0088217D"/>
    <w:rsid w:val="00894055"/>
    <w:rsid w:val="008B0201"/>
    <w:rsid w:val="00914812"/>
    <w:rsid w:val="00954ED8"/>
    <w:rsid w:val="00963839"/>
    <w:rsid w:val="00A55FC9"/>
    <w:rsid w:val="00A63A00"/>
    <w:rsid w:val="00A70DB8"/>
    <w:rsid w:val="00B0206C"/>
    <w:rsid w:val="00B4102A"/>
    <w:rsid w:val="00B51168"/>
    <w:rsid w:val="00BE549C"/>
    <w:rsid w:val="00C51628"/>
    <w:rsid w:val="00CC616B"/>
    <w:rsid w:val="00D75351"/>
    <w:rsid w:val="00D96888"/>
    <w:rsid w:val="00DA733A"/>
    <w:rsid w:val="00E31D5C"/>
    <w:rsid w:val="00EA54B3"/>
    <w:rsid w:val="00EB15B8"/>
    <w:rsid w:val="00F64C6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9C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049C2"/>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4049C2"/>
    <w:pPr>
      <w:spacing w:before="100" w:beforeAutospacing="1" w:after="100" w:afterAutospacing="1"/>
      <w:outlineLvl w:val="1"/>
    </w:pPr>
    <w:rPr>
      <w:rFonts w:ascii="Arial" w:hAnsi="Arial" w:cs="Arial"/>
      <w:b/>
      <w:bCs/>
      <w:color w:val="660000"/>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9C2"/>
    <w:rPr>
      <w:rFonts w:ascii="Arial" w:eastAsia="Times New Roman" w:hAnsi="Arial" w:cs="Arial"/>
      <w:b/>
      <w:bCs/>
      <w:kern w:val="32"/>
      <w:sz w:val="32"/>
      <w:szCs w:val="32"/>
    </w:rPr>
  </w:style>
  <w:style w:type="character" w:customStyle="1" w:styleId="Heading2Char">
    <w:name w:val="Heading 2 Char"/>
    <w:basedOn w:val="DefaultParagraphFont"/>
    <w:link w:val="Heading2"/>
    <w:rsid w:val="004049C2"/>
    <w:rPr>
      <w:rFonts w:ascii="Arial" w:eastAsia="Times New Roman" w:hAnsi="Arial" w:cs="Arial"/>
      <w:b/>
      <w:bCs/>
      <w:color w:val="660000"/>
      <w:sz w:val="17"/>
      <w:szCs w:val="17"/>
    </w:rPr>
  </w:style>
  <w:style w:type="paragraph" w:styleId="ListParagraph">
    <w:name w:val="List Paragraph"/>
    <w:basedOn w:val="Normal"/>
    <w:uiPriority w:val="99"/>
    <w:qFormat/>
    <w:rsid w:val="004049C2"/>
    <w:pPr>
      <w:ind w:left="720"/>
    </w:pPr>
  </w:style>
  <w:style w:type="paragraph" w:styleId="NormalWeb">
    <w:name w:val="Normal (Web)"/>
    <w:basedOn w:val="Normal"/>
    <w:uiPriority w:val="99"/>
    <w:rsid w:val="00EB15B8"/>
    <w:pPr>
      <w:spacing w:before="100" w:beforeAutospacing="1" w:after="100" w:afterAutospacing="1"/>
    </w:pPr>
    <w:rPr>
      <w:sz w:val="24"/>
      <w:szCs w:val="24"/>
    </w:rPr>
  </w:style>
  <w:style w:type="paragraph" w:styleId="Header">
    <w:name w:val="header"/>
    <w:basedOn w:val="Normal"/>
    <w:link w:val="HeaderChar"/>
    <w:uiPriority w:val="99"/>
    <w:semiHidden/>
    <w:unhideWhenUsed/>
    <w:rsid w:val="00894055"/>
    <w:pPr>
      <w:tabs>
        <w:tab w:val="center" w:pos="4680"/>
        <w:tab w:val="right" w:pos="9360"/>
      </w:tabs>
    </w:pPr>
  </w:style>
  <w:style w:type="character" w:customStyle="1" w:styleId="HeaderChar">
    <w:name w:val="Header Char"/>
    <w:basedOn w:val="DefaultParagraphFont"/>
    <w:link w:val="Header"/>
    <w:uiPriority w:val="99"/>
    <w:semiHidden/>
    <w:rsid w:val="0089405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94055"/>
    <w:pPr>
      <w:tabs>
        <w:tab w:val="center" w:pos="4680"/>
        <w:tab w:val="right" w:pos="9360"/>
      </w:tabs>
    </w:pPr>
  </w:style>
  <w:style w:type="character" w:customStyle="1" w:styleId="FooterChar">
    <w:name w:val="Footer Char"/>
    <w:basedOn w:val="DefaultParagraphFont"/>
    <w:link w:val="Footer"/>
    <w:uiPriority w:val="99"/>
    <w:rsid w:val="00894055"/>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7DC41-BE67-479D-98AA-E663882C8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3128</Words>
  <Characters>17833</Characters>
  <Application>Microsoft Office Word</Application>
  <DocSecurity>0</DocSecurity>
  <Lines>148</Lines>
  <Paragraphs>41</Paragraphs>
  <ScaleCrop>false</ScaleCrop>
  <Company/>
  <LinksUpToDate>false</LinksUpToDate>
  <CharactersWithSpaces>20920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nkamal</cp:lastModifiedBy>
  <cp:revision>2</cp:revision>
  <dcterms:created xsi:type="dcterms:W3CDTF">2011-06-21T17:46:00Z</dcterms:created>
  <dcterms:modified xsi:type="dcterms:W3CDTF">2011-06-21T17:46:00Z</dcterms:modified>
</cp:coreProperties>
</file>